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 Alain FREMAUX</w:t>
              <w:br w:type="textWrapping"/>
            </w:r>
            <w:r>
              <w:rPr>
                <w:sz w:val="22"/>
              </w:rPr>
              <w:br w:type="textWrapping"/>
            </w:r>
            <w:r>
              <w:rPr>
                <w:sz w:val="22"/>
              </w:rPr>
              <w:t xml:space="preserve"> </w:t>
              <w:br w:type="textWrapping"/>
            </w:r>
            <w:r>
              <w:rPr>
                <w:sz w:val="22"/>
              </w:rPr>
              <w:t xml:space="preserve">Tél. : 0629210054</w:t>
              <w:br w:type="textWrapping"/>
            </w:r>
            <w:r>
              <w:rPr>
                <w:sz w:val="22"/>
              </w:rPr>
              <w:t xml:space="preserve">Email : fremaux.alain@gmail.com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25167</w:t>
            </w:r>
          </w:p>
          <w:p>
            <w:pPr>
              <w:pStyle w:val="[Normal]"/>
              <w:rPr>
                <w:sz w:val="22"/>
              </w:rPr>
            </w:pPr>
            <w:r>
              <w:rPr>
                <w:sz w:val="22"/>
              </w:rPr>
              <w:t xml:space="preserve">Négociateur : Isabelle TRESARRIEU</w:t>
              <w:br w:type="textWrapping"/>
            </w:r>
            <w:r>
              <w:rPr>
                <w:sz w:val="22"/>
              </w:rPr>
              <w:t xml:space="preserve"> le : 25 mars 2024</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160000 à 500000 - Type de bien : Appartement, Maison Ancienne, Maison Contemporaine - Secteur ou code postal :  </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CA6846</w:t>
            </w:r>
          </w:p>
        </w:tc>
        <w:tc>
          <w:tcPr>
            <w:tcW w:w="2551" w:type="dxa"/>
            <w:shd w:val="clear" w:fill="E9E9E9"/>
            <w:vAlign w:val="center"/>
          </w:tcPr>
          <w:p>
            <w:pPr>
              <w:pStyle w:val="[Normal]"/>
              <w:jc w:val="center"/>
              <w:rPr>
                <w:b w:val="on"/>
                <w:sz w:val="22"/>
              </w:rPr>
            </w:pPr>
            <w:r>
              <w:rPr>
                <w:b w:val="on"/>
                <w:sz w:val="22"/>
              </w:rPr>
              <w:t xml:space="preserve">Maison Contemporaine</w:t>
            </w:r>
          </w:p>
        </w:tc>
        <w:tc>
          <w:tcPr>
            <w:tcW w:w="2551" w:type="dxa"/>
            <w:shd w:val="clear" w:fill="E9E9E9"/>
            <w:vAlign w:val="center"/>
          </w:tcPr>
          <w:p>
            <w:pPr>
              <w:pStyle w:val="[Normal]"/>
              <w:jc w:val="center"/>
              <w:rPr>
                <w:b w:val="on"/>
                <w:sz w:val="22"/>
              </w:rPr>
            </w:pPr>
            <w:r>
              <w:rPr>
                <w:b w:val="on"/>
                <w:sz w:val="22"/>
              </w:rPr>
              <w:t xml:space="preserve">262 000 €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25 mars 2024</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Isabelle TRESARRIEU</w:t>
              <w:br w:type="textWrapping"/>
            </w:r>
            <w:r>
              <w:rPr>
                <w:sz w:val="22"/>
              </w:rPr>
              <w:t xml:space="preserve">Négociatrice Immobilier</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 Alain FREMAUX</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