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Indivision -</w:t>
      </w:r>
      <w:r>
        <w:rPr>
          <w:color w:val="800080"/>
        </w:rPr>
        <w:t xml:space="preserve"> MARTINA Fredy  </w:t>
      </w:r>
      <w:r>
        <w:t xml:space="preserve">le Bougayrou</w:t>
      </w:r>
      <w:r>
        <w:rPr>
          <w:color w:val="800080"/>
        </w:rPr>
        <w:t xml:space="preserve"> - </w:t>
      </w:r>
      <w:r>
        <w:t xml:space="preserve">46200</w:t>
      </w:r>
      <w:r>
        <w:rPr>
          <w:color w:val="800080"/>
        </w:rPr>
        <w:t xml:space="preserve"> </w:t>
      </w:r>
      <w:r>
        <w:t xml:space="preserve">LACAVE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7,00% soit 12 950 €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18/03/2024</w:t>
      </w: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6 888</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Indivision-</w:t>
      </w:r>
      <w:r>
        <w:rPr>
          <w:color w:val="800080"/>
        </w:rPr>
        <w:t xml:space="preserve"> MARTINA Fredy  </w:t>
      </w:r>
      <w:r>
        <w:t xml:space="preserve">le Bougayrou</w:t>
      </w:r>
      <w:r>
        <w:rPr>
          <w:color w:val="800080"/>
        </w:rPr>
        <w:t xml:space="preserve"> - </w:t>
      </w:r>
      <w:r>
        <w:t xml:space="preserve">46200</w:t>
      </w:r>
      <w:r>
        <w:rPr>
          <w:color w:val="800080"/>
        </w:rPr>
        <w:t xml:space="preserve"> </w:t>
      </w:r>
      <w:r>
        <w:t xml:space="preserve">LACAVE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le bourg</w:t>
      </w:r>
      <w:r>
        <w:rPr>
          <w:color w:val="800080"/>
        </w:rPr>
        <w:t xml:space="preserve">  -</w:t>
      </w:r>
      <w:r>
        <w:t xml:space="preserve"> 46150</w:t>
      </w:r>
      <w:r>
        <w:rPr>
          <w:i w:val="on"/>
        </w:rPr>
        <w:t xml:space="preserve"> </w:t>
      </w:r>
      <w:r>
        <w:t xml:space="preserve">GIGOUZAC</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Gigouzac dans le village maison en pierre d'environ 120 m² avec dépendances sur un terrain de 2144 m². Rez de chaussée : entrée, séjour avec cheminée, cuisine.wc, garage(cave, chaufferie). Etage : palier, 3 chambres, salle de bains, wc. 2éme étage: 1 chambre, grenier. Dépendances: double garage, local.</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t xml:space="preserve">Les informations sur les risques auxquels ce bien est exposé sont disponibles sur le site Géorisques: www.georisques.gouv.fr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AB parcelles - 58- 60 - 199 - pour une contenance totale de  2 144 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MARTINA Fredy certifie que le bien est raccordé au tout à l'égout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185 000 € (CENT QUATRE-VINGT-CINQ MILLE EUROS</w:t>
      </w:r>
      <w:r>
        <w:rPr>
          <w:b w:val="on"/>
        </w:rPr>
        <w:t xml:space="preserve">) </w:t>
      </w:r>
      <w:r>
        <w:t xml:space="preserve">(honoraires à la charge de l'ACQUEREUR tel que prévu ci-dessous. </w:t>
      </w:r>
    </w:p>
    <w:p>
      <w:pPr>
        <w:pStyle w:val="Normal"/>
        <w:jc w:val="both"/>
      </w:pPr>
      <w:r>
        <w:t xml:space="preserve">Au titre du présent mandat, le(s) vendeur(s) Indivision MARTINA Fredy,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18/06/2025.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10 791 € HT soit 12 950 €</w:t>
      </w:r>
      <w:r>
        <w:rPr>
          <w:color w:val="0000FF"/>
        </w:rPr>
        <w:t xml:space="preserve"> (</w:t>
      </w:r>
      <w:r>
        <w:t xml:space="preserve">DOUZE MILLE NEUF CENT CINQUANTE EUROS) T.V.A. comprise, </w:t>
      </w:r>
      <w:r>
        <w:rPr>
          <w:b w:val="on"/>
        </w:rPr>
        <w:t xml:space="preserve">à la charge de l’acquéreur</w:t>
      </w:r>
      <w:r>
        <w:t xml:space="preserve"> soit 7,00%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18/03/2024</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MARTINA Fredy le Bougayrou 46200 LACAVE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6 888 sis le bourg 46150 GIGOUZAC</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MARTINA Fredy le Bougayrou 46200 LACAVE</w:t>
      </w:r>
    </w:p>
    <w:p>
      <w:pPr>
        <w:pStyle w:val="[Normal]"/>
        <w:rPr>
          <w:sz w:val="20"/>
        </w:rPr>
      </w:pPr>
    </w:p>
    <w:p>
      <w:pPr>
        <w:pStyle w:val="[Normal]"/>
        <w:rPr>
          <w:sz w:val="20"/>
        </w:rPr>
      </w:pPr>
    </w:p>
    <w:p>
      <w:pPr>
        <w:pStyle w:val="[Normal]"/>
        <w:rPr>
          <w:sz w:val="20"/>
        </w:rPr>
      </w:pPr>
      <w:r>
        <w:rPr>
          <w:sz w:val="20"/>
        </w:rPr>
        <w:t xml:space="preserve">vous notifie par la présente ma rétractation du mandat n° 6 888 du bien sis le bourg 46150 GIGOUZAC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2</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