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Yannick et Lisa RIVETTI</w:t>
              <w:br w:type="textWrapping"/>
            </w:r>
            <w:r>
              <w:rPr>
                <w:sz w:val="22"/>
              </w:rPr>
              <w:t xml:space="preserve">Mondonnet</w:t>
              <w:br w:type="textWrapping"/>
            </w:r>
            <w:r>
              <w:rPr>
                <w:sz w:val="22"/>
              </w:rPr>
              <w:t xml:space="preserve">46300 ROUFFILHAC</w:t>
              <w:br w:type="textWrapping"/>
            </w:r>
            <w:r>
              <w:rPr>
                <w:sz w:val="22"/>
              </w:rPr>
              <w:t xml:space="preserve">Tél. : 0675689352 Mme</w:t>
              <w:br w:type="textWrapping"/>
            </w:r>
            <w:r>
              <w:rPr>
                <w:sz w:val="22"/>
              </w:rPr>
              <w:t xml:space="preserve">Email : info@la-lysiane.com</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25102</w:t>
            </w:r>
          </w:p>
          <w:p>
            <w:pPr>
              <w:pStyle w:val="[Normal]"/>
              <w:rPr>
                <w:sz w:val="22"/>
              </w:rPr>
            </w:pPr>
            <w:r>
              <w:rPr>
                <w:sz w:val="22"/>
              </w:rPr>
              <w:t xml:space="preserve">Négociateur : Nathalie MAURY</w:t>
              <w:br w:type="textWrapping"/>
            </w:r>
            <w:r>
              <w:rPr>
                <w:sz w:val="22"/>
              </w:rPr>
              <w:t xml:space="preserve"> le : 29 février 2024</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0 à 350000 - Type de bien : Appartement, Immeuble - Secteur ou code postal :  46000</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top"/>
          </w:tcPr>
          <w:p>
            <w:pPr>
              <w:pStyle w:val="[Normal]"/>
              <w:jc w:val="center"/>
              <w:rPr>
                <w:b w:val="on"/>
                <w:sz w:val="22"/>
              </w:rPr>
            </w:pPr>
            <w:r>
              <w:rPr>
                <w:b w:val="on"/>
                <w:color w:val="FFFFFF"/>
              </w:rPr>
              <w:t xml:space="preserve">Liste des affaires</w:t>
            </w:r>
          </w:p>
        </w:tc>
      </w:tr>
    </w:tbl>
    <w:p>
      <w:pPr>
        <w:pStyle w:val="[Normal]"/>
        <w:rPr>
          <w:sz w:val="22"/>
        </w:rPr>
      </w:pP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CA6698</w:t>
            </w:r>
          </w:p>
        </w:tc>
        <w:tc>
          <w:tcPr>
            <w:tcW w:w="2551" w:type="dxa"/>
            <w:shd w:val="clear" w:fill="E9E9E9"/>
            <w:vAlign w:val="center"/>
          </w:tcPr>
          <w:p>
            <w:pPr>
              <w:pStyle w:val="[Normal]"/>
              <w:jc w:val="center"/>
              <w:rPr>
                <w:b w:val="on"/>
                <w:sz w:val="22"/>
              </w:rPr>
            </w:pPr>
            <w:r>
              <w:rPr>
                <w:b w:val="on"/>
                <w:sz w:val="22"/>
              </w:rPr>
              <w:t xml:space="preserve">Appartement</w:t>
            </w:r>
          </w:p>
        </w:tc>
        <w:tc>
          <w:tcPr>
            <w:tcW w:w="2551" w:type="dxa"/>
            <w:shd w:val="clear" w:fill="E9E9E9"/>
            <w:vAlign w:val="center"/>
          </w:tcPr>
          <w:p>
            <w:pPr>
              <w:pStyle w:val="[Normal]"/>
              <w:jc w:val="center"/>
              <w:rPr>
                <w:b w:val="on"/>
                <w:sz w:val="22"/>
              </w:rPr>
            </w:pPr>
            <w:r>
              <w:rPr>
                <w:b w:val="on"/>
                <w:sz w:val="22"/>
              </w:rPr>
              <w:t xml:space="preserve">118 800 € honoraires d'agence inclus</w:t>
            </w:r>
          </w:p>
        </w:tc>
      </w:tr>
    </w:tbl>
    <w:p>
      <w:pPr>
        <w:pStyle w:val="[Normal]"/>
        <w:rPr>
          <w:b w:val="on"/>
          <w:sz w:val="10"/>
        </w:rPr>
      </w:pPr>
      <w:r>
        <w:rPr>
          <w:b w:val="on"/>
          <w:sz w:val="22"/>
        </w:rPr>
        <w:br w:type="textWrapping"/>
      </w:r>
    </w:p>
    <w:p>
      <w:pPr>
        <w:pStyle w:val="[Normal]"/>
        <w:rPr>
          <w:b w:val="on"/>
          <w:sz w:val="22"/>
        </w:rPr>
      </w:pPr>
      <w:r>
        <w:rPr>
          <w:b w:val="on"/>
          <w:sz w:val="22"/>
        </w:rPr>
        <w:t xml:space="preserve">A CAHORS, le 29 février 2024</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Nathalie MAURY</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Yannick et Lisa RIVETTI</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