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2"/>
        </w:rPr>
      </w:pPr>
      <w:r>
        <w:rPr>
          <w:b w:val="on"/>
          <w:sz w:val="22"/>
          <w:u w:val="single"/>
        </w:rPr>
        <w:t xml:space="preserve">FICHE NOTAIRE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Mandat  n° 6 879</w:t>
      </w:r>
      <w:r>
        <w:rPr>
          <w:sz w:val="22"/>
        </w:rPr>
        <w:t xml:space="preserve">  </w:t>
      </w:r>
      <w:r>
        <w:rPr>
          <w:b w:val="on"/>
          <w:sz w:val="22"/>
        </w:rPr>
        <w:t xml:space="preserve">Adresse</w:t>
      </w:r>
      <w:r>
        <w:rPr>
          <w:sz w:val="22"/>
        </w:rPr>
        <w:t xml:space="preserve"> :- 118 rue de la Barre - 46000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RARE - Centre de Cahors, en rez-de-jardin d'une petite copropriété, studio avec cuisine aménagée et équipée (plaque vitrocéramique 2 feux Ikéa, hotte Ikéa, four Ikéa, frigo Top, lave-linge) et salle d'eau/wc rénové en 2018 donnant sur une terrasse et un jardin privatif d'environ 65m² avec abri jardin d'environ 18m². Fenêtres double vitrage. Chauffage électrique. Ballon d'eau chaude.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rPr>
        <w:t xml:space="preserve">N° Lots : </w:t>
      </w:r>
      <w:r>
        <w:rPr>
          <w:sz w:val="22"/>
        </w:rPr>
        <w:t xml:space="preserve">studio n° 3 - jardin n° 8 - jardin + abri lot n° 9 </w:t>
      </w:r>
      <w:r>
        <w:rPr>
          <w:b w:val="on"/>
          <w:sz w:val="22"/>
        </w:rPr>
        <w:t xml:space="preserve">	N° parcelle : </w:t>
      </w:r>
      <w:r>
        <w:rPr>
          <w:sz w:val="22"/>
        </w:rPr>
        <w:t xml:space="preserve">BZ 293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Mme</w:t>
      </w:r>
      <w:r>
        <w:rPr>
          <w:b w:val="on"/>
          <w:sz w:val="22"/>
        </w:rPr>
        <w:t xml:space="preserve"> </w:t>
      </w:r>
      <w:r>
        <w:rPr>
          <w:sz w:val="22"/>
        </w:rPr>
        <w:t xml:space="preserve">CARLES</w:t>
      </w:r>
      <w:r>
        <w:rPr>
          <w:b w:val="on"/>
          <w:sz w:val="22"/>
        </w:rPr>
        <w:t xml:space="preserve"> </w:t>
      </w:r>
      <w:r>
        <w:rPr>
          <w:sz w:val="22"/>
        </w:rPr>
        <w:t xml:space="preserve">Christine - 8 avenue du Mesnil</w:t>
      </w:r>
      <w:r>
        <w:rPr>
          <w:b w:val="on"/>
          <w:sz w:val="22"/>
        </w:rPr>
        <w:t xml:space="preserve"> - </w:t>
      </w:r>
      <w:r>
        <w:rPr>
          <w:sz w:val="22"/>
        </w:rPr>
        <w:t xml:space="preserve">94210 LA VARENNE ST HILAIRE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E-mail : </w:t>
      </w:r>
      <w:r>
        <w:rPr>
          <w:sz w:val="22"/>
        </w:rPr>
        <w:t xml:space="preserve">christine.carles@gmail.com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rPr>
        <w:t xml:space="preserve">Téléphone : </w:t>
      </w:r>
      <w:r>
        <w:rPr>
          <w:sz w:val="22"/>
        </w:rPr>
        <w:t xml:space="preserve"> - 0670169276</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ACQUEREURS</w:t>
      </w:r>
      <w:r>
        <w:rPr>
          <w:b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Calibri" w:hAnsi="Calibri" w:eastAsia="Calibri"/>
          <w:sz w:val="22"/>
        </w:rPr>
      </w:pPr>
      <w:r>
        <w:rPr>
          <w:sz w:val="22"/>
        </w:rPr>
        <w:t xml:space="preserve">Mme Baron Ines -  née le 09/03/1994-  </w:t>
      </w:r>
      <w:r>
        <w:rPr>
          <w:rFonts w:ascii="Calibri" w:hAnsi="Calibri" w:eastAsia="Calibri"/>
          <w:sz w:val="22"/>
        </w:rPr>
        <w:t xml:space="preserve">610 chemin de la combe d'arnis,</w:t>
        <w:br w:type="textWrapping"/>
      </w:r>
      <w:r>
        <w:rPr>
          <w:rFonts w:ascii="Calibri" w:hAnsi="Calibri" w:eastAsia="Calibri"/>
          <w:sz w:val="22"/>
        </w:rPr>
        <w:t xml:space="preserve">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E-mail </w:t>
      </w:r>
      <w:r>
        <w:rPr>
          <w:sz w:val="22"/>
        </w:rPr>
        <w:t xml:space="preserve">: i.baron1@laposte.net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Téléphone : </w:t>
      </w:r>
      <w:r>
        <w:rPr>
          <w:sz w:val="22"/>
        </w:rPr>
        <w:t xml:space="preserve"> - 0676421436</w:t>
      </w:r>
      <w:r>
        <w:rPr>
          <w:sz w:val="22"/>
          <w:u w:val="single"/>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Profession : commerciale Hacker		Situation familiale :   célibataire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Nationalité :fr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FINANCEMENT</w:t>
      </w:r>
      <w:r>
        <w:rPr>
          <w:sz w:val="22"/>
          <w:u w:val="single"/>
        </w:rPr>
        <w:t xml:space="preserve"> </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Montant apport : 0	 		Montant crédit :	100%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Taux crédit : 	?			Durée crédit :	?		Tout organisme bancaire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	1000€		Avance frais de notaire : 450€</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DATE PREVUE DE L'ACTE</w:t>
      </w:r>
      <w:r>
        <w:rPr>
          <w:sz w:val="22"/>
        </w:rPr>
        <w:t xml:space="preserve"> : 3 mois après la signature du compromis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TAXE FONCIERE</w:t>
      </w:r>
      <w:r>
        <w:rPr>
          <w:sz w:val="22"/>
        </w:rPr>
        <w:t xml:space="preserve"> : 2023 jointe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3 DERNIERES AG</w:t>
      </w:r>
      <w:r>
        <w:rPr>
          <w:sz w:val="22"/>
        </w:rPr>
        <w:t xml:space="preserve"> 2021.2022 2023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u w:val="single"/>
        </w:rPr>
        <w:t xml:space="preserve">SYNDIC</w:t>
      </w:r>
      <w:r>
        <w:rPr>
          <w:sz w:val="22"/>
        </w:rPr>
        <w:t xml:space="preserve"> FONCIA (ex ABC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DOSSIER EXPERTISE</w:t>
      </w:r>
      <w:r>
        <w:rPr>
          <w:sz w:val="22"/>
        </w:rPr>
        <w:t xml:space="preserve"> : Loi Carrez - DPE (validité : 13.02.2034) - Termites (Validité :13.08.24) - Amiante (validité : 13.02.2025) - Plomb (validité : 13.02.2025) - Electricité (validité : 13.02.2027) - Gaz (non concerné) - Etat des risques (validité : 13.08.24)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TOUT A L'EGOUT</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ascenseur NON, piscine NON, adoucisseur NON, détecteur de fumée, poele à bois NON, cheminée insert NON, chaudière NON, panneaux solaires NON, alarme NON, wc sanibroyeur NON, climatisation NON, puits NON, dégâts des eaux (ou tout autre sinistre) récemment survenu (déclaration de sinistre) NON, fibre optique NON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54 000 €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5 400 € à la charge de l'acquéreur (dont  900 € de TVA)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NOTAIRE VENDEURS</w:t>
      </w:r>
      <w:r>
        <w:rPr>
          <w:sz w:val="22"/>
        </w:rPr>
        <w:t xml:space="preserve"> et </w:t>
      </w:r>
      <w:r>
        <w:rPr>
          <w:b w:val="on"/>
          <w:sz w:val="22"/>
          <w:u w:val="single"/>
        </w:rPr>
        <w:t xml:space="preserve">NOTAIRE ACQUEREURS</w:t>
      </w:r>
      <w:r>
        <w:rPr>
          <w:sz w:val="22"/>
        </w:rPr>
        <w:t xml:space="preserve"> : 	Me Faurie-Grepon Jérôme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16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MAURY Nathalie - Négociatrice Immobilier - pour la vendeuse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RAZES Rémi - Négociateur Immobilier - pour l'acheteuse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