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Alain et Christine BOSCHEL</w:t>
              <w:br w:type="textWrapping"/>
            </w:r>
            <w:r>
              <w:rPr>
                <w:sz w:val="22"/>
              </w:rPr>
              <w:br w:type="textWrapping"/>
            </w:r>
            <w:r>
              <w:rPr>
                <w:sz w:val="22"/>
              </w:rPr>
              <w:t xml:space="preserve"> </w:t>
              <w:br w:type="textWrapping"/>
            </w:r>
            <w:r>
              <w:rPr>
                <w:sz w:val="22"/>
              </w:rPr>
              <w:t xml:space="preserve">Tél. : 0679896833</w:t>
              <w:br w:type="textWrapping"/>
            </w:r>
            <w:r>
              <w:rPr>
                <w:sz w:val="22"/>
              </w:rPr>
              <w:t xml:space="preserve">Email : chris.1957@orange.fr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25063</w:t>
            </w:r>
          </w:p>
          <w:p>
            <w:pPr>
              <w:pStyle w:val="[Normal]"/>
              <w:rPr>
                <w:sz w:val="22"/>
              </w:rPr>
            </w:pPr>
            <w:r>
              <w:rPr>
                <w:sz w:val="22"/>
              </w:rPr>
              <w:t xml:space="preserve">Négociateur : Isabelle TRESARRIEU</w:t>
              <w:br w:type="textWrapping"/>
            </w:r>
            <w:r>
              <w:rPr>
                <w:sz w:val="22"/>
              </w:rPr>
              <w:t xml:space="preserve"> le : 12 février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180000 à 300000 - Type de bien : Maison Contemporaine - Secteur ou code postal : Région CABRERETS 46330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CA6851</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276 600 €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12 février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Alain et Christine BOSCHEL</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