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PERIGUEUX</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PF90301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grande propriété en pierre, rénovée de manière créative, avec de grandes pièces lumineuses aux hauts plafonds, combinant le contemporain et le traditionnel. Une grande grange de 300m2 et un énorme atelier de 200m2 avec un appartement attenant de 60m2. A équidistance entre Périgueux et Bergerac, la propriété dispose d'un terrain de 1ha avec plus de terrains à proximité (champs, bois, etc.) également disponibles par négociation séparée. PF90301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450 000 €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424 529 €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380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10 000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1700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1 976 €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Atelier</w:t>
                  </w:r>
                </w:p>
                <w:p>
                  <w:pPr>
                    <w:pStyle w:val="Détail"/>
                  </w:pPr>
                  <w:r>
                    <w:t xml:space="preserve">Bureau</w:t>
                  </w:r>
                </w:p>
                <w:p>
                  <w:pPr>
                    <w:pStyle w:val="Type de détail"/>
                  </w:pPr>
                  <w:r>
                    <w:t xml:space="preserve">Dépendances:</w:t>
                  </w:r>
                </w:p>
                <w:p>
                  <w:pPr>
                    <w:pStyle w:val="Détail"/>
                  </w:pPr>
                  <w:r>
                    <w:t xml:space="preserve">Grange</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w:t>
                  </w:r>
                </w:p>
                <w:p>
                  <w:pPr>
                    <w:pStyle w:val="Type de détail"/>
                  </w:pPr>
                  <w:r>
                    <w:t xml:space="preserve">Chauffage:</w:t>
                  </w:r>
                </w:p>
                <w:p>
                  <w:pPr>
                    <w:pStyle w:val="Détail"/>
                  </w:pPr>
                  <w:r>
                    <w:t xml:space="preserve">Electrique + bois</w:t>
                  </w:r>
                </w:p>
                <w:p>
                  <w:pPr>
                    <w:pStyle w:val="Détail"/>
                  </w:pPr>
                  <w:r>
                    <w:t xml:space="preserve">Electrique par le sol</w:t>
                  </w:r>
                </w:p>
                <w:p>
                  <w:pPr>
                    <w:pStyle w:val="Type de détail"/>
                  </w:pPr>
                  <w:r>
                    <w:t xml:space="preserve">Equipements Electrique:</w:t>
                  </w:r>
                </w:p>
                <w:p>
                  <w:pPr>
                    <w:pStyle w:val="Détail"/>
                  </w:pPr>
                  <w:r>
                    <w:t xml:space="preserve">Alarme</w:t>
                  </w:r>
                </w:p>
                <w:p>
                  <w:pPr>
                    <w:pStyle w:val="Type de détail"/>
                  </w:pPr>
                  <w:r>
                    <w:t xml:space="preserve">Services:</w:t>
                  </w:r>
                </w:p>
                <w:p>
                  <w:pPr>
                    <w:pStyle w:val="Détail"/>
                  </w:pPr>
                  <w:r>
                    <w:t xml:space="preserve">Ville la plus proche :</w:t>
                  </w:r>
                </w:p>
                <w:p>
                  <w:pPr>
                    <w:pStyle w:val="Détail"/>
                  </w:pPr>
                  <w:r>
                    <w:t xml:space="preserve">Aéroport</w:t>
                  </w:r>
                </w:p>
                <w:p>
                  <w:pPr>
                    <w:pStyle w:val="Détail"/>
                  </w:pPr>
                  <w:r>
                    <w:t xml:space="preserve">Autoroute</w:t>
                  </w:r>
                </w:p>
                <w:p>
                  <w:pPr>
                    <w:pStyle w:val="Détail"/>
                  </w:pPr>
                  <w:r>
                    <w:t xml:space="preserve">Commerces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