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Goudouneche Jean Claude  </w:t>
      </w:r>
      <w:r>
        <w:t xml:space="preserve">22 rue Vaucher</w:t>
      </w:r>
      <w:r>
        <w:rPr>
          <w:color w:val="800080"/>
        </w:rPr>
        <w:t xml:space="preserve"> - </w:t>
      </w:r>
      <w:r>
        <w:t xml:space="preserve">33800</w:t>
      </w:r>
      <w:r>
        <w:rPr>
          <w:color w:val="800080"/>
        </w:rPr>
        <w:t xml:space="preserve"> </w:t>
      </w:r>
      <w:r>
        <w:t xml:space="preserve">BORDEAUX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22 950 €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Goudouneche Jean Claude  </w:t>
      </w:r>
      <w:r>
        <w:t xml:space="preserve">22 rue Vaucher</w:t>
      </w:r>
      <w:r>
        <w:rPr>
          <w:color w:val="800080"/>
        </w:rPr>
        <w:t xml:space="preserve"> - </w:t>
      </w:r>
      <w:r>
        <w:t xml:space="preserve">33800</w:t>
      </w:r>
      <w:r>
        <w:rPr>
          <w:color w:val="800080"/>
        </w:rPr>
        <w:t xml:space="preserve"> </w:t>
      </w:r>
      <w:r>
        <w:t xml:space="preserve">BORDEAUX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76 rue caviole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Amoureux de belles pierres ou investisseurs , tout est envisageable avec cette vaste propriété implantée  en hyper centre de Cahors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L'ensemble developpe’environ 700m² de surface sur 3 niveaux + combles complètement aménageables. Un grand jardin intime et calme (aucune nuisance urbaine ) apporte un coté exeptionnel à  cette authentique demeure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niveau dispose d’une entrée indépendante sur la rue (4 accès sur la rue).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La maison offre plusieurs logements facilement transformables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Deux studios - libres d’occupation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Un T3 - libre d’occupation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Un T2 en duplex parfaitement rénové ( totalement indépendant) et loué - bail en cours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Un rez de chaussée aménageable et un appartement au 2ème étage de 4 chambres.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bien dispose de dépendances: cave voûtée, garage, atelier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Poutres apparentes, parquets anciens, belles cheminées, très belle hauteur sous plafond.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familiale pouvant s’adresser également à une profession libérale, un projet de chambres d’hôtes et à un investisseur.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pour une contenance totale de  862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Goudouneche Jean Claude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sauf  1 appartement  loué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510 000 € (CINQ CENT 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Goudouneche Jean Claude,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02/05/2025. Toutefois, passé un délai irrévocable de trois mois à compter de sa signature, il pourra être dénoncé à tout moment par chacune des parties avec un préavis de quinze jours, par lettre recommandée avec avis de réception (art. 78, 2e alinéa, du dcret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19 125 € HT soit 22 950 €</w:t>
      </w:r>
      <w:r>
        <w:rPr>
          <w:color w:val="0000FF"/>
        </w:rPr>
        <w:t xml:space="preserve"> (</w:t>
      </w:r>
      <w:r>
        <w:t xml:space="preserve">VINGT-DEUX MILLE NEUF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02 février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Goudouneche Jean Claude 22 rue Vaucher 33800 BORDEAUX</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6 875 sis 76 rue caviole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Goudouneche Jean Claude 22 rue Vaucher 33800 BORDEAUX</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6 875 du bien sis 76 rue caviole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