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4"/>
        </w:rPr>
        <w:t xml:space="preserve">Je soussigné(e), Marcel Car gérant de la Sarl Quercy Transactions, 3, place Jean-Jacques Chapou, 46000 CAHORS (Lot), atteste par la présente avoir visité le 26 décembre2023 un(e) Maison Ancienne sis rue de l'Eglise - Laberaudie 46090 PRADINES appartenant à l'indivision PUJOLS  </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Maison mitoyenne en pierre dans le village de laberaudie d'environ 94 m². Rez de chaussée : salon, cuisine. Etage : 2 chambres, salle d'eau, wc. Fenêtre alu double vitrage. Chauffage central gaz de ville. Tout à l'égout. Jardin. Les informations sur les risques auquel ce bien est exposé sont disponibles sur le site Géorisques </w:t>
      </w:r>
      <w:r>
        <w:rPr>
          <w:color w:val="0000FF"/>
          <w:u w:val="single"/>
        </w:rPr>
        <w:t xml:space="preserve">www.georisques.gouv.fr</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b w:val="on"/>
          <w:sz w:val="24"/>
        </w:rPr>
        <w:t xml:space="preserve"> Situation du bien:</w:t>
      </w:r>
      <w:r>
        <w:rPr>
          <w:sz w:val="24"/>
        </w:rPr>
        <w:t xml:space="preserve"> 1ère Périphérie </w:t>
      </w:r>
      <w:r>
        <w:rPr>
          <w:b w:val="on"/>
          <w:sz w:val="24"/>
        </w:rPr>
        <w:t xml:space="preserve">Rez de chaussée: </w:t>
      </w:r>
      <w:r>
        <w:rPr>
          <w:sz w:val="24"/>
        </w:rPr>
        <w:t xml:space="preserve">Couloir 5,70 m² Cuisine 19 m² Salon 23,15 m² </w:t>
      </w:r>
      <w:r>
        <w:rPr>
          <w:b w:val="on"/>
          <w:sz w:val="24"/>
        </w:rPr>
        <w:t xml:space="preserve">1er étage: </w:t>
      </w:r>
      <w:r>
        <w:rPr>
          <w:sz w:val="24"/>
        </w:rPr>
        <w:t xml:space="preserve">2 Chambres 18,36 - 16,21- m² WC 1,77 m² </w:t>
      </w:r>
      <w:r>
        <w:rPr>
          <w:b w:val="on"/>
          <w:sz w:val="24"/>
        </w:rPr>
        <w:t xml:space="preserve">Chauffage:</w:t>
      </w:r>
      <w:r>
        <w:rPr>
          <w:sz w:val="24"/>
        </w:rPr>
        <w:t xml:space="preserve"> CC Gaz </w:t>
      </w:r>
      <w:r>
        <w:rPr>
          <w:b w:val="on"/>
          <w:sz w:val="24"/>
        </w:rPr>
        <w:t xml:space="preserve">Equipements divers:</w:t>
      </w:r>
      <w:r>
        <w:rPr>
          <w:sz w:val="24"/>
        </w:rPr>
        <w:t xml:space="preserve"> Tout à l'égout Gaz de ville </w:t>
      </w:r>
      <w:r>
        <w:rPr>
          <w:b w:val="on"/>
          <w:sz w:val="24"/>
        </w:rPr>
        <w:t xml:space="preserve">Fenêtres:</w:t>
      </w:r>
      <w:r>
        <w:rPr>
          <w:sz w:val="24"/>
        </w:rPr>
        <w:t xml:space="preserve"> Aluminium Double vitrage </w:t>
      </w:r>
      <w:r>
        <w:rPr>
          <w:b w:val="on"/>
          <w:sz w:val="24"/>
        </w:rPr>
        <w:t xml:space="preserve">Terrain: </w:t>
      </w:r>
      <w:r>
        <w:rPr>
          <w:sz w:val="24"/>
        </w:rPr>
        <w:t xml:space="preserve">Arboré Cloturé </w:t>
      </w:r>
      <w:r>
        <w:rPr>
          <w:b w:val="on"/>
          <w:sz w:val="24"/>
        </w:rPr>
        <w:t xml:space="preserve">Toiture:</w:t>
      </w:r>
      <w:r>
        <w:rPr>
          <w:sz w:val="24"/>
        </w:rPr>
        <w:t xml:space="preserve"> Tuiles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120 000 €</w:t>
      </w:r>
      <w:r>
        <w:rPr>
          <w:sz w:val="24"/>
        </w:rPr>
        <w:t xml:space="preserve"> (</w:t>
      </w:r>
      <w:r>
        <w:rPr>
          <w:b w:val="on"/>
          <w:sz w:val="24"/>
        </w:rPr>
        <w:t xml:space="preserve">CENT VINGT MILLE EUROS</w:t>
      </w:r>
      <w:r>
        <w:rPr>
          <w:sz w:val="24"/>
        </w:rPr>
        <w:t xml:space="preserve">) et </w:t>
      </w:r>
      <w:r>
        <w:rPr>
          <w:b w:val="on"/>
          <w:sz w:val="24"/>
        </w:rPr>
        <w:t xml:space="preserve">125000 €</w:t>
      </w:r>
      <w:r>
        <w:rPr>
          <w:sz w:val="24"/>
        </w:rPr>
        <w:t xml:space="preserve"> (</w:t>
      </w:r>
      <w:r>
        <w:rPr>
          <w:b w:val="on"/>
          <w:sz w:val="24"/>
        </w:rPr>
        <w:t xml:space="preserve">CENT VINGT CINQ MILLE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2 février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Marcel Car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Gérant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clear" w:pos="10206"/>
            </w:tabs>
            <w:jc w:val="center"/>
            <w:rPr>
              <w:sz w:val="20"/>
              <w:shd w:val="clear" w:fill="FFFFFF"/>
            </w:rPr>
          </w:pPr>
          <w:r>
            <w:rPr>
              <w:b w:val="on"/>
              <w:sz w:val="20"/>
              <w:shd w:val="clear" w:fill="FFFFFF"/>
            </w:rPr>
            <w:t xml:space="preserve">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