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68 600 €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8,89%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63 000 €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58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05/10/2023,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730,00 €,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1 030,00 €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