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877"/>
      </w:tblGrid>
      <w:tr>
        <w:tc>
          <w:tcPr>
            <w:tcW w:w="11877" w:type="dxa"/>
            <w:shd w:val="clear" w:fill="auto"/>
            <w:vAlign w:val="top"/>
          </w:tcPr>
          <w:p>
            <w:pPr>
              <w:pStyle w:val="[Normal]"/>
              <w:jc w:val="center"/>
              <w:rPr>
                <w:rFonts w:ascii="Century Gothic" w:hAnsi="Century Gothic" w:eastAsia="Century Gothic"/>
                <w:sz w:val="8"/>
              </w:rPr>
            </w:pPr>
          </w:p>
          <w:p>
            <w:pPr>
              <w:pStyle w:val="[Normal]"/>
              <w:jc w:val="center"/>
              <w:rPr>
                <w:rFonts w:ascii="Century Gothic" w:hAnsi="Century Gothic" w:eastAsia="Century Gothic"/>
                <w:sz w:val="12"/>
              </w:rPr>
            </w:pPr>
            <w:r>
              <w:rPr>
                <w:rFonts w:ascii="Century Gothic" w:hAnsi="Century Gothic" w:eastAsia="Century Gothic"/>
                <w:b w:val="on"/>
                <w:color w:val="000080"/>
                <w:sz w:val="36"/>
              </w:rPr>
              <w:t xml:space="preserve">Maison Ancienne</w:t>
            </w:r>
            <w:r>
              <w:rPr>
                <w:rFonts w:ascii="Century Gothic" w:hAnsi="Century Gothic" w:eastAsia="Century Gothic"/>
                <w:sz w:val="36"/>
              </w:rPr>
              <w:t xml:space="preserve"> - </w:t>
            </w:r>
            <w:r>
              <w:rPr>
                <w:rFonts w:ascii="Century Gothic" w:hAnsi="Century Gothic" w:eastAsia="Century Gothic"/>
                <w:b w:val="on"/>
                <w:color w:val="000080"/>
                <w:sz w:val="36"/>
              </w:rPr>
              <w:t xml:space="preserve">Région CUBJAC</w:t>
            </w:r>
          </w:p>
          <w:p>
            <w:pPr>
              <w:pStyle w:val="[Normal]"/>
              <w:jc w:val="center"/>
              <w:rPr>
                <w:rFonts w:ascii="Century Gothic" w:hAnsi="Century Gothic" w:eastAsia="Century Gothic"/>
                <w:sz w:val="12"/>
              </w:rPr>
            </w:pPr>
          </w:p>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jc w:val="center"/>
                    <w:rPr>
                      <w:rFonts w:ascii="Century Gothic" w:hAnsi="Century Gothic" w:eastAsia="Century Gothic"/>
                      <w:sz w:val="12"/>
                    </w:rPr>
                  </w:pPr>
                  <w:r>
                    <w:drawing>
                      <wp:inline distT="0" distB="0" distL="0" distR="0">
                        <wp:extent cx="7315200" cy="548640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7315200" cy="5486400"/>
                                </a:xfrm>
                                <a:prstGeom prst="rect">
                                  <a:avLst/>
                                </a:prstGeom>
                              </pic:spPr>
                            </pic:pic>
                          </a:graphicData>
                        </a:graphic>
                      </wp:inline>
                    </w:drawing>
                  </w:r>
                </w:p>
              </w:tc>
            </w:tr>
            <w:tr>
              <w:tc>
                <w:tcPr>
                  <w:tcW w:w="11786" w:type="dxa"/>
                  <w:tcBorders>
                    <w:bottom w:val="nil"/>
                  </w:tcBorders>
                  <w:shd w:val="clear" w:fill="auto"/>
                  <w:vAlign w:val="top"/>
                </w:tcPr>
                <w:p>
                  <w:pPr>
                    <w:pStyle w:val="[Normal]"/>
                    <w:jc w:val="center"/>
                    <w:rPr>
                      <w:rFonts w:ascii="Century Gothic" w:hAnsi="Century Gothic" w:eastAsia="Century Gothic"/>
                      <w:b w:val="on"/>
                      <w:color w:val="000080"/>
                      <w:sz w:val="14"/>
                    </w:rPr>
                  </w:pPr>
                </w:p>
                <w:p>
                  <w:pPr>
                    <w:pStyle w:val="[Normal]"/>
                    <w:jc w:val="center"/>
                    <w:rPr>
                      <w:rFonts w:ascii="Century Gothic" w:hAnsi="Century Gothic" w:eastAsia="Century Gothic"/>
                      <w:b w:val="on"/>
                      <w:sz w:val="20"/>
                    </w:rPr>
                  </w:pPr>
                  <w:r>
                    <w:rPr>
                      <w:rFonts w:ascii="Century Gothic" w:hAnsi="Century Gothic" w:eastAsia="Century Gothic"/>
                      <w:b w:val="on"/>
                      <w:color w:val="000080"/>
                    </w:rPr>
                    <w:t xml:space="preserve">REF : MP113744</w:t>
                  </w:r>
                </w:p>
                <w:p>
                  <w:pPr>
                    <w:pStyle w:val="[Normal]"/>
                    <w:jc w:val="center"/>
                    <w:rPr>
                      <w:rFonts w:ascii="Century Gothic" w:hAnsi="Century Gothic" w:eastAsia="Century Gothic"/>
                      <w:b w:val="on"/>
                      <w:sz w:val="12"/>
                    </w:rPr>
                  </w:pPr>
                </w:p>
                <w:p>
                  <w:pPr>
                    <w:pStyle w:val="[Normal]"/>
                    <w:ind w:left="296" w:right="113"/>
                    <w:jc w:val="both"/>
                    <w:rPr>
                      <w:rFonts w:ascii="Century Gothic" w:hAnsi="Century Gothic" w:eastAsia="Century Gothic"/>
                      <w:sz w:val="22"/>
                    </w:rPr>
                  </w:pPr>
                  <w:r>
                    <w:rPr>
                      <w:rFonts w:ascii="Century Gothic" w:hAnsi="Century Gothic" w:eastAsia="Century Gothic"/>
                      <w:sz w:val="22"/>
                    </w:rPr>
                    <w:t xml:space="preserve">En Périgord, magnifique propriété de caractère avec piscine à 15 minutes de Périgueux ! Cette demeure de charme, avec ses dépendances, son parc et sa piscine vous offrira un cadre de vie remarquable! Composée de quatre chambres et de trois salles de bains, elle sera parfaite pour une résidence principale ou une résidence secondaire pouvant accueillir famille et amis!  A voir!</w:t>
                  </w:r>
                </w:p>
                <w:p>
                  <w:pPr>
                    <w:pStyle w:val="[Normal]"/>
                    <w:ind w:left="296" w:right="113"/>
                    <w:jc w:val="both"/>
                    <w:rPr>
                      <w:rFonts w:ascii="Century Gothic" w:hAnsi="Century Gothic" w:eastAsia="Century Gothic"/>
                      <w:b w:val="on"/>
                      <w:sz w:val="28"/>
                    </w:rPr>
                  </w:pPr>
                  <w:r>
                    <w:rPr>
                      <w:rFonts w:ascii="Century Gothic" w:hAnsi="Century Gothic" w:eastAsia="Century Gothic"/>
                      <w:sz w:val="22"/>
                    </w:rPr>
                    <w:t xml:space="preserve">Les informations sur les risques auxquels ce bien est exposé sont disponibles sur le site Géorisques: www.georisques.gouv.fr</w:t>
                  </w:r>
                </w:p>
                <w:p>
                  <w:pPr>
                    <w:pStyle w:val="[Normal]"/>
                    <w:ind w:left="69" w:right="113"/>
                    <w:jc w:val="both"/>
                    <w:rPr>
                      <w:rFonts w:ascii="Century Gothic" w:hAnsi="Century Gothic" w:eastAsia="Century Gothic"/>
                      <w:b w:val="on"/>
                      <w:sz w:val="16"/>
                    </w:rPr>
                  </w:pPr>
                </w:p>
                <w:p>
                  <w:pPr>
                    <w:pStyle w:val="[Normal]"/>
                    <w:jc w:val="center"/>
                    <w:rPr>
                      <w:rFonts w:ascii="Century Gothic" w:hAnsi="Century Gothic" w:eastAsia="Century Gothic"/>
                      <w:b w:val="on"/>
                    </w:rPr>
                  </w:pPr>
                  <w:r>
                    <w:rPr>
                      <w:rFonts w:ascii="Century Gothic" w:hAnsi="Century Gothic" w:eastAsia="Century Gothic"/>
                      <w:b w:val="on"/>
                      <w:color w:val="000080"/>
                      <w:sz w:val="32"/>
                    </w:rPr>
                    <w:t xml:space="preserve">Prix : 424 000 € *</w:t>
                  </w:r>
                </w:p>
                <w:p>
                  <w:pPr>
                    <w:pStyle w:val="[Normal]"/>
                    <w:jc w:val="center"/>
                    <w:rPr>
                      <w:rFonts w:ascii="Century Gothic" w:hAnsi="Century Gothic" w:eastAsia="Century Gothic"/>
                      <w:b w:val="on"/>
                    </w:rPr>
                  </w:pPr>
                  <w:r>
                    <w:rPr>
                      <w:rFonts w:ascii="Century Gothic" w:hAnsi="Century Gothic" w:eastAsia="Century Gothic"/>
                      <w:sz w:val="18"/>
                    </w:rPr>
                    <w:t xml:space="preserve"> * Honoraires à charge de l'acquéreur : 6,00% soit 400 000 €</w:t>
                  </w:r>
                  <w:r>
                    <w:rPr>
                      <w:rFonts w:ascii="Century Gothic" w:hAnsi="Century Gothic" w:eastAsia="Century Gothic"/>
                      <w:b w:val="on"/>
                    </w:rPr>
                    <w:t xml:space="preserve"> </w:t>
                  </w:r>
                  <w:r>
                    <w:rPr>
                      <w:rFonts w:ascii="Century Gothic" w:hAnsi="Century Gothic" w:eastAsia="Century Gothic"/>
                      <w:sz w:val="18"/>
                    </w:rPr>
                    <w:t xml:space="preserve">net vendeur.</w:t>
                  </w:r>
                </w:p>
                <w:p>
                  <w:pPr>
                    <w:pStyle w:val="[Normal]"/>
                    <w:jc w:val="center"/>
                    <w:rPr>
                      <w:rFonts w:ascii="Century Gothic" w:hAnsi="Century Gothic" w:eastAsia="Century Gothic"/>
                    </w:rPr>
                  </w:pPr>
                </w:p>
              </w:tc>
            </w:tr>
          </w:tbl>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893"/>
              <w:gridCol w:w="5893"/>
            </w:tblGrid>
            <w:tr>
              <w:tc>
                <w:tcPr>
                  <w:tcW w:w="5893" w:type="dxa"/>
                  <w:tcBorders>
                    <w:top w:val="nil"/>
                  </w:tcBorders>
                  <w:shd w:val="clear" w:fill="auto"/>
                  <w:vAlign w:val="top"/>
                </w:tcPr>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ind w:left="324"/>
                    <w:rPr>
                      <w:rFonts w:ascii="Century Gothic" w:hAnsi="Century Gothic" w:eastAsia="Century Gothic"/>
                      <w:sz w:val="18"/>
                    </w:rPr>
                  </w:pPr>
                  <w:r>
                    <w:rPr>
                      <w:rFonts w:ascii="Century Gothic" w:hAnsi="Century Gothic" w:eastAsia="Century Gothic"/>
                      <w:b w:val="on"/>
                      <w:sz w:val="18"/>
                    </w:rPr>
                    <w:t xml:space="preserve">Surface Habitable :</w:t>
                  </w:r>
                  <w:r>
                    <w:rPr>
                      <w:rFonts w:ascii="Century Gothic" w:hAnsi="Century Gothic" w:eastAsia="Century Gothic"/>
                      <w:sz w:val="18"/>
                    </w:rPr>
                    <w:t xml:space="preserve"> 180 m² </w:t>
                    <w:br w:type="textWrapping"/>
                  </w:r>
                  <w:r>
                    <w:rPr>
                      <w:rFonts w:ascii="Century Gothic" w:hAnsi="Century Gothic" w:eastAsia="Century Gothic"/>
                      <w:b w:val="on"/>
                      <w:sz w:val="18"/>
                    </w:rPr>
                    <w:t xml:space="preserve">Surface Terrain : </w:t>
                  </w:r>
                  <w:r>
                    <w:rPr>
                      <w:rFonts w:ascii="Century Gothic" w:hAnsi="Century Gothic" w:eastAsia="Century Gothic"/>
                      <w:sz w:val="18"/>
                    </w:rPr>
                    <w:t xml:space="preserve">8 390 m²</w:t>
                    <w:br w:type="textWrapping"/>
                  </w:r>
                  <w:r>
                    <w:rPr>
                      <w:rFonts w:ascii="Century Gothic" w:hAnsi="Century Gothic" w:eastAsia="Century Gothic"/>
                      <w:b w:val="on"/>
                      <w:sz w:val="18"/>
                    </w:rPr>
                    <w:t xml:space="preserve">N° de chambres : </w:t>
                  </w:r>
                  <w:r>
                    <w:rPr>
                      <w:rFonts w:ascii="Century Gothic" w:hAnsi="Century Gothic" w:eastAsia="Century Gothic"/>
                      <w:sz w:val="18"/>
                    </w:rPr>
                    <w:t xml:space="preserve">4 </w:t>
                    <w:br w:type="textWrapping"/>
                  </w:r>
                  <w:r>
                    <w:rPr>
                      <w:rFonts w:ascii="Century Gothic" w:hAnsi="Century Gothic" w:eastAsia="Century Gothic"/>
                      <w:b w:val="on"/>
                      <w:sz w:val="18"/>
                    </w:rPr>
                    <w:t xml:space="preserve">Etat :</w:t>
                  </w:r>
                  <w:r>
                    <w:rPr>
                      <w:rFonts w:ascii="Century Gothic" w:hAnsi="Century Gothic" w:eastAsia="Century Gothic"/>
                      <w:sz w:val="18"/>
                    </w:rPr>
                    <w:t xml:space="preserve"> A rafraîchir </w:t>
                  </w:r>
                </w:p>
              </w:tc>
              <w:tc>
                <w:tcPr>
                  <w:tcW w:w="5893" w:type="dxa"/>
                  <w:tcBorders>
                    <w:top w:val="nil"/>
                  </w:tcBorders>
                  <w:shd w:val="clear" w:fill="auto"/>
                  <w:vAlign w:val="top"/>
                </w:tcPr>
                <w:p>
                  <w:pPr>
                    <w:pStyle w:val="[Normal]"/>
                    <w:rPr>
                      <w:rFonts w:ascii="Century Gothic" w:hAnsi="Century Gothic" w:eastAsia="Century Gothic"/>
                      <w:sz w:val="18"/>
                    </w:rPr>
                  </w:pPr>
                  <w:r>
                    <w:rPr>
                      <w:rFonts w:ascii="Century Gothic" w:hAnsi="Century Gothic" w:eastAsia="Century Gothic"/>
                      <w:b w:val="on"/>
                      <w:sz w:val="18"/>
                    </w:rPr>
                    <w:t xml:space="preserve">Année de construction :</w:t>
                  </w:r>
                  <w:r>
                    <w:rPr>
                      <w:rFonts w:ascii="Century Gothic" w:hAnsi="Century Gothic" w:eastAsia="Century Gothic"/>
                      <w:sz w:val="18"/>
                    </w:rPr>
                    <w:t xml:space="preserve">  </w:t>
                  </w:r>
                </w:p>
                <w:p>
                  <w:pPr>
                    <w:pStyle w:val="[Normal]"/>
                    <w:rPr>
                      <w:rFonts w:ascii="Century Gothic" w:hAnsi="Century Gothic" w:eastAsia="Century Gothic"/>
                      <w:sz w:val="18"/>
                    </w:rPr>
                  </w:pPr>
                  <w:r>
                    <w:rPr>
                      <w:rFonts w:ascii="Century Gothic" w:hAnsi="Century Gothic" w:eastAsia="Century Gothic"/>
                      <w:b w:val="on"/>
                      <w:sz w:val="18"/>
                    </w:rPr>
                    <w:t xml:space="preserve">Chauffage :</w:t>
                  </w:r>
                  <w:r>
                    <w:rPr>
                      <w:rFonts w:ascii="Century Gothic" w:hAnsi="Century Gothic" w:eastAsia="Century Gothic"/>
                      <w:sz w:val="18"/>
                    </w:rPr>
                    <w:t xml:space="preserve"> Bois et Fuel </w:t>
                  </w:r>
                </w:p>
                <w:p>
                  <w:pPr>
                    <w:pStyle w:val="[Normal]"/>
                    <w:rPr>
                      <w:rFonts w:ascii="Century Gothic" w:hAnsi="Century Gothic" w:eastAsia="Century Gothic"/>
                      <w:sz w:val="18"/>
                    </w:rPr>
                  </w:pPr>
                  <w:r>
                    <w:rPr>
                      <w:rFonts w:ascii="Century Gothic" w:hAnsi="Century Gothic" w:eastAsia="Century Gothic"/>
                      <w:b w:val="on"/>
                      <w:sz w:val="18"/>
                    </w:rPr>
                    <w:t xml:space="preserve">Taxe Foncière :</w:t>
                  </w:r>
                  <w:r>
                    <w:rPr>
                      <w:rFonts w:ascii="Century Gothic" w:hAnsi="Century Gothic" w:eastAsia="Century Gothic"/>
                      <w:sz w:val="18"/>
                    </w:rPr>
                    <w:t xml:space="preserve"> 1 541 € </w:t>
                  </w:r>
                </w:p>
              </w:tc>
            </w:tr>
          </w:tbl>
          <w:p>
            <w:pPr>
              <w:pStyle w:val="[Normal]"/>
              <w:ind w:left="324"/>
              <w:rPr>
                <w:rFonts w:ascii="Century Gothic" w:hAnsi="Century Gothic" w:eastAsia="Century Gothic"/>
                <w:sz w:val="12"/>
              </w:rPr>
            </w:pPr>
          </w:p>
          <w:tbl>
            <w:tblPr>
              <w:tblW w:w="0" w:type="auto"/>
              <w:jc w:val="left"/>
              <w:tblInd w:w="35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537"/>
              <w:gridCol w:w="5893"/>
            </w:tblGrid>
            <w:tr>
              <w:tc>
                <w:tcPr>
                  <w:tcW w:w="5537" w:type="dxa"/>
                  <w:shd w:val="clear" w:fill="auto"/>
                  <w:vAlign w:val="top"/>
                </w:tcPr>
                <w:p>
                  <w:pPr>
                    <w:pStyle w:val="Type de détail"/>
                  </w:pPr>
                  <w:r>
                    <w:t xml:space="preserve">Situation du bien:</w:t>
                  </w:r>
                </w:p>
                <w:p>
                  <w:pPr>
                    <w:pStyle w:val="Détail"/>
                  </w:pPr>
                  <w:r>
                    <w:t xml:space="preserve">Hameau</w:t>
                  </w:r>
                </w:p>
                <w:p>
                  <w:pPr>
                    <w:pStyle w:val="Détail"/>
                  </w:pPr>
                  <w:r>
                    <w:t xml:space="preserve">Campagne non isolée</w:t>
                  </w:r>
                </w:p>
                <w:p>
                  <w:pPr>
                    <w:pStyle w:val="Type de détail"/>
                  </w:pPr>
                  <w:r>
                    <w:t xml:space="preserve">Rez de chaussée:</w:t>
                  </w:r>
                </w:p>
                <w:p>
                  <w:pPr>
                    <w:pStyle w:val="Détail"/>
                  </w:pPr>
                  <w:r>
                    <w:t xml:space="preserve">Bureau de 13m².</w:t>
                  </w:r>
                </w:p>
                <w:p>
                  <w:pPr>
                    <w:pStyle w:val="Détail"/>
                  </w:pPr>
                  <w:r>
                    <w:t xml:space="preserve">2 Chambres de 13m² et 15m².</w:t>
                  </w:r>
                </w:p>
                <w:p>
                  <w:pPr>
                    <w:pStyle w:val="Détail"/>
                  </w:pPr>
                  <w:r>
                    <w:t xml:space="preserve">Couloir de 15 m².</w:t>
                  </w:r>
                </w:p>
                <w:p>
                  <w:pPr>
                    <w:pStyle w:val="Détail"/>
                  </w:pPr>
                  <w:r>
                    <w:t xml:space="preserve">Cuisine de 5 m² équipée.</w:t>
                  </w:r>
                </w:p>
                <w:p>
                  <w:pPr>
                    <w:pStyle w:val="Détail"/>
                  </w:pPr>
                  <w:r>
                    <w:t xml:space="preserve">Cuisine d'été de 13 m² (chaudière à fioul).</w:t>
                  </w:r>
                </w:p>
                <w:p>
                  <w:pPr>
                    <w:pStyle w:val="Détail"/>
                  </w:pPr>
                  <w:r>
                    <w:t xml:space="preserve">Hall d'entrée de 4 m².</w:t>
                  </w:r>
                </w:p>
                <w:p>
                  <w:pPr>
                    <w:pStyle w:val="Détail"/>
                  </w:pPr>
                  <w:r>
                    <w:t xml:space="preserve">Séjour de 35 m² avec une cheminée équipée d'une cheminée ouverte.</w:t>
                  </w:r>
                </w:p>
                <w:p>
                  <w:pPr>
                    <w:pStyle w:val="Détail"/>
                  </w:pPr>
                  <w:r>
                    <w:t xml:space="preserve">Salle d'eau de 4 m².</w:t>
                  </w:r>
                </w:p>
                <w:p>
                  <w:pPr>
                    <w:pStyle w:val="Détail"/>
                  </w:pPr>
                  <w:r>
                    <w:t xml:space="preserve">WC</w:t>
                  </w:r>
                </w:p>
                <w:p>
                  <w:pPr>
                    <w:pStyle w:val="Type de détail"/>
                  </w:pPr>
                  <w:r>
                    <w:t xml:space="preserve">Mi Etage:</w:t>
                  </w:r>
                </w:p>
                <w:p>
                  <w:pPr>
                    <w:pStyle w:val="Détail"/>
                  </w:pPr>
                  <w:r>
                    <w:t xml:space="preserve">Palier</w:t>
                  </w:r>
                </w:p>
                <w:p>
                  <w:pPr>
                    <w:pStyle w:val="Détail"/>
                  </w:pPr>
                  <w:r>
                    <w:t xml:space="preserve">WC avec rince-mains.</w:t>
                  </w:r>
                </w:p>
                <w:p>
                  <w:pPr>
                    <w:pStyle w:val="Type de détail"/>
                  </w:pPr>
                  <w:r>
                    <w:t xml:space="preserve">1er étage:</w:t>
                  </w:r>
                </w:p>
                <w:p>
                  <w:pPr>
                    <w:pStyle w:val="Détail"/>
                  </w:pPr>
                  <w:r>
                    <w:t xml:space="preserve">Chambre de 35m² avec une belle cheminée en pierre équipée d'un insert.</w:t>
                  </w:r>
                </w:p>
                <w:p>
                  <w:pPr>
                    <w:pStyle w:val="Détail"/>
                  </w:pPr>
                  <w:r>
                    <w:t xml:space="preserve">Grenier</w:t>
                  </w:r>
                </w:p>
                <w:p>
                  <w:pPr>
                    <w:pStyle w:val="Détail"/>
                  </w:pPr>
                  <w:r>
                    <w:t xml:space="preserve">Salle de bains de 4 m².</w:t>
                  </w:r>
                </w:p>
                <w:p>
                  <w:pPr>
                    <w:pStyle w:val="Type de détail"/>
                  </w:pPr>
                  <w:r>
                    <w:t xml:space="preserve">2ème étage:</w:t>
                  </w:r>
                </w:p>
                <w:p>
                  <w:pPr>
                    <w:pStyle w:val="Détail"/>
                  </w:pPr>
                  <w:r>
                    <w:t xml:space="preserve">Chambre de 26 m² mansardée.</w:t>
                  </w:r>
                </w:p>
                <w:p>
                  <w:pPr>
                    <w:pStyle w:val="Détail"/>
                  </w:pPr>
                  <w:r>
                    <w:t xml:space="preserve">Salle de bains de 4 m²</w:t>
                  </w:r>
                </w:p>
                <w:p>
                  <w:pPr>
                    <w:pStyle w:val="Type de détail"/>
                  </w:pPr>
                  <w:r>
                    <w:t xml:space="preserve">Dépendances:</w:t>
                  </w:r>
                </w:p>
                <w:p>
                  <w:pPr>
                    <w:pStyle w:val="Détail"/>
                  </w:pPr>
                  <w:r>
                    <w:t xml:space="preserve">Etable de 60m² avec petit grenier.</w:t>
                  </w:r>
                </w:p>
                <w:p>
                  <w:pPr>
                    <w:pStyle w:val="Détail"/>
                  </w:pPr>
                  <w:r>
                    <w:t xml:space="preserve">Grange de 67m² avec un grenier.</w:t>
                  </w:r>
                </w:p>
                <w:p>
                  <w:pPr>
                    <w:pStyle w:val="Type de détail"/>
                  </w:pPr>
                  <w:r>
                    <w:t xml:space="preserve">DPE:</w:t>
                  </w:r>
                </w:p>
                <w:p>
                  <w:pPr>
                    <w:pStyle w:val="Détail"/>
                  </w:pPr>
                  <w:r>
                    <w:t xml:space="preserve">Consommation énergétique en énergie primaire 352,00 KWHep/m²an</w:t>
                  </w:r>
                </w:p>
                <w:p>
                  <w:pPr>
                    <w:pStyle w:val="Détail"/>
                  </w:pPr>
                  <w:r>
                    <w:t xml:space="preserve">Emission de gaz à effet de serre 64,00 Kgco2/m²an</w:t>
                  </w:r>
                </w:p>
                <w:p>
                  <w:pPr>
                    <w:pStyle w:val="Type de détail"/>
                  </w:pPr>
                  <w:r>
                    <w:t xml:space="preserve">Chauffage:</w:t>
                  </w:r>
                </w:p>
                <w:p>
                  <w:pPr>
                    <w:pStyle w:val="Détail"/>
                  </w:pPr>
                  <w:r>
                    <w:t xml:space="preserve">CC Fuel </w:t>
                  </w:r>
                </w:p>
                <w:p>
                  <w:pPr>
                    <w:pStyle w:val="[Normal]"/>
                    <w:ind w:left="324"/>
                    <w:rPr>
                      <w:rFonts w:ascii="Century Gothic" w:hAnsi="Century Gothic" w:eastAsia="Century Gothic"/>
                      <w:sz w:val="18"/>
                    </w:rPr>
                  </w:pPr>
                </w:p>
              </w:tc>
              <w:tc>
                <w:tcPr>
                  <w:tcW w:w="5893" w:type="dxa"/>
                  <w:shd w:val="clear" w:fill="auto"/>
                  <w:vAlign w:val="top"/>
                </w:tcPr>
                <w:p>
                  <w:pPr>
                    <w:pStyle w:val="Type de détail"/>
                  </w:pPr>
                  <w:r>
                    <w:t xml:space="preserve">Chauffage (suite):</w:t>
                  </w:r>
                </w:p>
                <w:p>
                  <w:pPr>
                    <w:pStyle w:val="Détail"/>
                  </w:pPr>
                  <w:r>
                    <w:t xml:space="preserve">Mixte fuel et bois</w:t>
                  </w:r>
                </w:p>
                <w:p>
                  <w:pPr>
                    <w:pStyle w:val="Type de détail"/>
                  </w:pPr>
                  <w:r>
                    <w:t xml:space="preserve">Equipements divers:</w:t>
                  </w:r>
                </w:p>
                <w:p>
                  <w:pPr>
                    <w:pStyle w:val="Détail"/>
                  </w:pPr>
                  <w:r>
                    <w:t xml:space="preserve">Double vitrage Partiel.</w:t>
                  </w:r>
                </w:p>
                <w:p>
                  <w:pPr>
                    <w:pStyle w:val="Détail"/>
                  </w:pPr>
                  <w:r>
                    <w:t xml:space="preserve">Fosse septique non conforme.</w:t>
                  </w:r>
                </w:p>
                <w:p>
                  <w:pPr>
                    <w:pStyle w:val="Détail"/>
                  </w:pPr>
                  <w:r>
                    <w:t xml:space="preserve">Insert</w:t>
                  </w:r>
                </w:p>
                <w:p>
                  <w:pPr>
                    <w:pStyle w:val="Détail"/>
                  </w:pPr>
                  <w:r>
                    <w:t xml:space="preserve">Placard</w:t>
                  </w:r>
                </w:p>
                <w:p>
                  <w:pPr>
                    <w:pStyle w:val="Détail"/>
                  </w:pPr>
                  <w:r>
                    <w:t xml:space="preserve">Store banne sur la terrasse arrière.</w:t>
                  </w:r>
                </w:p>
                <w:p>
                  <w:pPr>
                    <w:pStyle w:val="Détail"/>
                  </w:pPr>
                  <w:r>
                    <w:t xml:space="preserve">Production eau chaude</w:t>
                  </w:r>
                </w:p>
                <w:p>
                  <w:pPr>
                    <w:pStyle w:val="Détail"/>
                  </w:pPr>
                  <w:r>
                    <w:t xml:space="preserve">Cheminée</w:t>
                  </w:r>
                </w:p>
                <w:p>
                  <w:pPr>
                    <w:pStyle w:val="Type de détail"/>
                  </w:pPr>
                  <w:r>
                    <w:t xml:space="preserve">Equipements Electrique:</w:t>
                  </w:r>
                </w:p>
                <w:p>
                  <w:pPr>
                    <w:pStyle w:val="Détail"/>
                  </w:pPr>
                  <w:r>
                    <w:t xml:space="preserve">Portail électrique</w:t>
                  </w:r>
                </w:p>
                <w:p>
                  <w:pPr>
                    <w:pStyle w:val="Type de détail"/>
                  </w:pPr>
                  <w:r>
                    <w:t xml:space="preserve">Fenêtres:</w:t>
                  </w:r>
                </w:p>
                <w:p>
                  <w:pPr>
                    <w:pStyle w:val="Détail"/>
                  </w:pPr>
                  <w:r>
                    <w:t xml:space="preserve">Double vitrage</w:t>
                  </w:r>
                </w:p>
                <w:p>
                  <w:pPr>
                    <w:pStyle w:val="Détail"/>
                  </w:pPr>
                  <w:r>
                    <w:t xml:space="preserve">PVC</w:t>
                  </w:r>
                </w:p>
                <w:p>
                  <w:pPr>
                    <w:pStyle w:val="Détail"/>
                  </w:pPr>
                  <w:r>
                    <w:t xml:space="preserve">Volets</w:t>
                  </w:r>
                </w:p>
                <w:p>
                  <w:pPr>
                    <w:pStyle w:val="Détail"/>
                  </w:pPr>
                  <w:r>
                    <w:t xml:space="preserve">Simple vitrage</w:t>
                  </w:r>
                </w:p>
                <w:p>
                  <w:pPr>
                    <w:pStyle w:val="Type de détail"/>
                  </w:pPr>
                  <w:r>
                    <w:t xml:space="preserve">Services:</w:t>
                  </w:r>
                </w:p>
                <w:p>
                  <w:pPr>
                    <w:pStyle w:val="Détail"/>
                  </w:pPr>
                  <w:r>
                    <w:t xml:space="preserve">Ville la plus proche : Périgueux 15 min</w:t>
                  </w:r>
                </w:p>
                <w:p>
                  <w:pPr>
                    <w:pStyle w:val="Détail"/>
                  </w:pPr>
                  <w:r>
                    <w:t xml:space="preserve">Aéroport 60 mn.</w:t>
                  </w:r>
                </w:p>
                <w:p>
                  <w:pPr>
                    <w:pStyle w:val="Détail"/>
                  </w:pPr>
                  <w:r>
                    <w:t xml:space="preserve">Autoroute 15 mn.</w:t>
                  </w:r>
                </w:p>
                <w:p>
                  <w:pPr>
                    <w:pStyle w:val="Détail"/>
                  </w:pPr>
                  <w:r>
                    <w:t xml:space="preserve">Calme</w:t>
                  </w:r>
                </w:p>
                <w:p>
                  <w:pPr>
                    <w:pStyle w:val="Détail"/>
                  </w:pPr>
                  <w:r>
                    <w:t xml:space="preserve">Commerces 5 mn, bourg à proximité. Tous commerces et marché.</w:t>
                  </w:r>
                </w:p>
                <w:p>
                  <w:pPr>
                    <w:pStyle w:val="Détail"/>
                  </w:pPr>
                  <w:r>
                    <w:t xml:space="preserve">Dépendance</w:t>
                  </w:r>
                </w:p>
                <w:p>
                  <w:pPr>
                    <w:pStyle w:val="Détail"/>
                  </w:pPr>
                  <w:r>
                    <w:t xml:space="preserve">Ecole 5 mn.</w:t>
                  </w:r>
                </w:p>
                <w:p>
                  <w:pPr>
                    <w:pStyle w:val="Détail"/>
                  </w:pPr>
                  <w:r>
                    <w:t xml:space="preserve">Gare 15 mn.</w:t>
                  </w:r>
                </w:p>
                <w:p>
                  <w:pPr>
                    <w:pStyle w:val="Détail"/>
                  </w:pPr>
                  <w:r>
                    <w:t xml:space="preserve">Hôpital Périgueux 15 min</w:t>
                  </w:r>
                </w:p>
                <w:p>
                  <w:pPr>
                    <w:pStyle w:val="Détail"/>
                  </w:pPr>
                  <w:r>
                    <w:t xml:space="preserve">Internet / ADSL</w:t>
                  </w:r>
                </w:p>
                <w:p>
                  <w:pPr>
                    <w:pStyle w:val="Détail"/>
                  </w:pPr>
                  <w:r>
                    <w:t xml:space="preserve">Monument historique</w:t>
                  </w:r>
                </w:p>
                <w:p>
                  <w:pPr>
                    <w:pStyle w:val="Détail"/>
                  </w:pPr>
                  <w:r>
                    <w:t xml:space="preserve">Ruisseau, Rivière ou Etang Cubjac 2 min</w:t>
                  </w:r>
                </w:p>
                <w:p>
                  <w:pPr>
                    <w:pStyle w:val="Type de détail"/>
                  </w:pPr>
                  <w:r>
                    <w:t xml:space="preserve">Terrain:</w:t>
                  </w:r>
                </w:p>
                <w:p>
                  <w:pPr>
                    <w:pStyle w:val="Détail"/>
                  </w:pPr>
                  <w:r>
                    <w:t xml:space="preserve">Arboré</w:t>
                  </w:r>
                </w:p>
                <w:p>
                  <w:pPr>
                    <w:pStyle w:val="Détail"/>
                  </w:pPr>
                  <w:r>
                    <w:t xml:space="preserve">Boisé</w:t>
                  </w:r>
                </w:p>
                <w:p>
                  <w:pPr>
                    <w:pStyle w:val="Détail"/>
                  </w:pPr>
                  <w:r>
                    <w:t xml:space="preserve">Piscine 12x6 au chlore avec rideau enroulable.</w:t>
                  </w:r>
                </w:p>
                <w:p>
                  <w:pPr>
                    <w:pStyle w:val="Détail"/>
                  </w:pPr>
                  <w:r>
                    <w:t xml:space="preserve">Portail</w:t>
                  </w:r>
                </w:p>
                <w:p>
                  <w:pPr>
                    <w:pStyle w:val="Détail"/>
                  </w:pPr>
                  <w:r>
                    <w:t xml:space="preserve">prairie</w:t>
                  </w:r>
                </w:p>
                <w:p>
                  <w:pPr>
                    <w:pStyle w:val="Type de détail"/>
                  </w:pPr>
                  <w:r>
                    <w:t xml:space="preserve">Toiture:</w:t>
                  </w:r>
                </w:p>
                <w:p>
                  <w:pPr>
                    <w:pStyle w:val="Détail"/>
                  </w:pPr>
                  <w:r>
                    <w:t xml:space="preserve">Tuiles</w:t>
                  </w:r>
                </w:p>
                <w:p>
                  <w:pPr>
                    <w:pStyle w:val="Type de détail"/>
                  </w:pPr>
                  <w:r>
                    <w:t xml:space="preserve">Vue:</w:t>
                  </w:r>
                </w:p>
                <w:p>
                  <w:pPr>
                    <w:pStyle w:val="Détail"/>
                  </w:pPr>
                  <w:r>
                    <w:t xml:space="preserve">Dégagée</w:t>
                  </w:r>
                </w:p>
                <w:p>
                  <w:pPr>
                    <w:pStyle w:val="Détail"/>
                  </w:pPr>
                  <w:r>
                    <w:t xml:space="preserve">Vue sur piscine </w:t>
                  </w:r>
                </w:p>
                <w:p>
                  <w:pPr>
                    <w:pStyle w:val="[Normal]"/>
                    <w:rPr>
                      <w:rFonts w:ascii="Century Gothic" w:hAnsi="Century Gothic" w:eastAsia="Century Gothic"/>
                      <w:sz w:val="18"/>
                    </w:rPr>
                  </w:pPr>
                </w:p>
              </w:tc>
            </w:tr>
          </w:tbl>
          <w:p>
            <w:pPr>
              <w:pStyle w:val="[Normal]"/>
              <w:jc w:val="center"/>
              <w:rPr>
                <w:rFonts w:ascii="Century Gothic" w:hAnsi="Century Gothic" w:eastAsia="Century Gothic"/>
                <w:sz w:val="4"/>
              </w:rPr>
            </w:pPr>
          </w:p>
          <w:tbl>
            <w:tblPr>
              <w:tblW w:w="0" w:type="auto"/>
              <w:jc w:val="left"/>
              <w:tblInd w:w="0" w:type="dxa"/>
              <w:tblBorders>
                <w:top w:val="single" w:sz="6" w:space="0" w:color="C0C0C0"/>
                <w:left w:val="none"/>
                <w:bottom w:val="none"/>
                <w:right w:val="none"/>
                <w:insideH w:val="none"/>
                <w:insideV w:val="none"/>
              </w:tblBorders>
              <w:tblLayout w:type="fixed"/>
              <w:tblCellMar>
                <w:top w:w="0" w:type="dxa"/>
                <w:left w:w="36" w:type="dxa"/>
                <w:bottom w:w="0" w:type="dxa"/>
                <w:right w:w="36" w:type="dxa"/>
              </w:tblCellMar>
            </w:tblPr>
            <w:tblGrid>
              <w:gridCol w:w="11786"/>
            </w:tblGrid>
            <w:tr>
              <w:tc>
                <w:tcPr>
                  <w:tcW w:w="11786" w:type="dxa"/>
                  <w:shd w:val="clear" w:fill="auto"/>
                  <w:vAlign w:val="top"/>
                </w:tcPr>
                <w:p>
                  <w:pPr>
                    <w:pStyle w:val="[Normal]"/>
                    <w:rPr>
                      <w:rFonts w:ascii="Century Gothic" w:hAnsi="Century Gothic" w:eastAsia="Century Gothic"/>
                      <w:sz w:val="22"/>
                    </w:rPr>
                  </w:pPr>
                  <w:r>
                    <w:rPr>
                      <w:rFonts w:ascii="Century Gothic" w:hAnsi="Century Gothic" w:eastAsia="Century Gothic"/>
                      <w:sz w:val="4"/>
                    </w:rPr>
                    <w:t xml:space="preserve">           </w:t>
                  </w:r>
                </w:p>
                <w:p>
                  <w:pPr>
                    <w:pStyle w:val="[Normal]"/>
                    <w:rPr>
                      <w:rFonts w:ascii="Century Gothic" w:hAnsi="Century Gothic" w:eastAsia="Century Gothic"/>
                      <w:color w:val="000000"/>
                      <w:sz w:val="18"/>
                    </w:rPr>
                  </w:pPr>
                  <w:r>
                    <w:rPr>
                      <w:rFonts w:ascii="Century Gothic" w:hAnsi="Century Gothic" w:eastAsia="Century Gothic"/>
                      <w:sz w:val="4"/>
                    </w:rPr>
                    <w:t xml:space="preserve">                         </w:t>
                  </w:r>
                  <w:r>
                    <w:drawing>
                      <wp:inline distT="0" distB="0" distL="0" distR="0">
                        <wp:extent cx="1373505" cy="125349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373505" cy="125349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373505" cy="125984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373505" cy="1259840"/>
                                </a:xfrm>
                                <a:prstGeom prst="rect">
                                  <a:avLst/>
                                </a:prstGeom>
                              </pic:spPr>
                            </pic:pic>
                          </a:graphicData>
                        </a:graphic>
                      </wp:inline>
                    </w:drawing>
                  </w:r>
                  <w:r>
                    <w:rPr>
                      <w:rFonts w:ascii="Century Gothic" w:hAnsi="Century Gothic" w:eastAsia="Century Gothic"/>
                      <w:color w:val="000000"/>
                      <w:sz w:val="18"/>
                    </w:rPr>
                    <w:t xml:space="preserve">                                        </w:t>
                  </w:r>
                  <w:r>
                    <w:drawing>
                      <wp:inline distT="0" distB="0" distL="0" distR="0">
                        <wp:extent cx="1114425" cy="111442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114425" cy="1114425"/>
                                </a:xfrm>
                                <a:prstGeom prst="rect">
                                  <a:avLst/>
                                </a:prstGeom>
                              </pic:spPr>
                            </pic:pic>
                          </a:graphicData>
                        </a:graphic>
                      </wp:inline>
                    </w:drawing>
                  </w:r>
                </w:p>
              </w:tc>
            </w:tr>
          </w:tbl>
          <w:p>
            <w:pPr>
              <w:pStyle w:val="[Normal]"/>
              <w:jc w:val="center"/>
              <w:rPr>
                <w:rFonts w:ascii="Century Gothic" w:hAnsi="Century Gothic" w:eastAsia="Century Gothic"/>
                <w:sz w:val="2"/>
              </w:rPr>
            </w:pPr>
          </w:p>
        </w:tc>
      </w:tr>
      <w:tr>
        <w:tc>
          <w:tcPr>
            <w:tcW w:w="11877" w:type="dxa"/>
            <w:shd w:val="clear" w:fill="auto"/>
            <w:vAlign w:val="top"/>
          </w:tcPr>
          <w:p>
            <w:pPr>
              <w:pStyle w:val="[Normal]"/>
              <w:jc w:val="center"/>
              <w:rPr>
                <w:rFonts w:ascii="Century Gothic" w:hAnsi="Century Gothic" w:eastAsia="Century Gothic"/>
                <w:sz w:val="8"/>
              </w:rPr>
            </w:pPr>
          </w:p>
        </w:tc>
      </w:tr>
    </w:tbl>
    <w:p>
      <w:pPr>
        <w:pStyle w:val="[Normal]"/>
        <w:jc w:val="center"/>
        <w:rPr>
          <w:rFonts w:ascii="Century Gothic" w:hAnsi="Century Gothic" w:eastAsia="Century Gothic"/>
          <w:color w:val="FFFFFF"/>
          <w:sz w:val="2"/>
        </w:rPr>
      </w:pPr>
      <w:r>
        <w:rPr>
          <w:rFonts w:ascii="Century Gothic" w:hAnsi="Century Gothic" w:eastAsia="Century Gothic"/>
          <w:color w:val="FFFFFF"/>
          <w:sz w:val="2"/>
        </w:rPr>
        <w:t xml:space="preserve"> - Tel: </w:t>
      </w:r>
      <w:r>
        <w:rPr>
          <w:rFonts w:ascii="Century Gothic" w:hAnsi="Century Gothic" w:eastAsia="Century Gothic"/>
          <w:color w:val="FFFFFF"/>
          <w:sz w:val="2"/>
        </w:rPr>
        <w:t xml:space="preserve">«tel_agence</w:t>
      </w:r>
      <w:r>
        <w:rPr>
          <w:rFonts w:ascii="Century Gothic" w:hAnsi="Century Gothic" w:eastAsia="Century Gothic"/>
          <w:color w:val="FFFFFF"/>
          <w:sz w:val="2"/>
        </w:rPr>
        <w:t xml:space="preserve">-</w:t>
      </w:r>
    </w:p>
    <w:sectPr>
      <w:headerReference w:type="default" r:id="rId00010"/>
      <w:footerReference w:type="default" r:id="rId00011"/>
      <w:type w:val="continuous"/>
      <w:pgSz w:w="11906" w:h="16838"/>
      <w:pgMar w:top="0" w:right="0" w:bottom="0" w:left="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entury Gothic">
    <w:charset w:val="01"/>
    <w:family w:val="swiss"/>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10455"/>
      <w:gridCol w:w="1425"/>
    </w:tblGrid>
    <w:tr>
      <w:tc>
        <w:tcPr>
          <w:tcW w:w="11880" w:type="dxa"/>
          <w:gridSpan w:val="2"/>
          <w:shd w:val="clear" w:fill="000080"/>
          <w:vAlign w:val="top"/>
        </w:tcPr>
        <w:p>
          <w:pPr>
            <w:pStyle w:val="[Normal]"/>
            <w:jc w:val="center"/>
            <w:rPr>
              <w:rFonts w:ascii="Century Gothic" w:hAnsi="Century Gothic" w:eastAsia="Century Gothic"/>
              <w:color w:val="FFFFFF"/>
              <w:sz w:val="20"/>
            </w:rPr>
          </w:pPr>
          <w:r>
            <w:rPr>
              <w:rFonts w:ascii="Century Gothic" w:hAnsi="Century Gothic" w:eastAsia="Century Gothic"/>
              <w:b w:val="on"/>
              <w:color w:val="FFFFFF"/>
              <w:sz w:val="20"/>
            </w:rPr>
            <w:t xml:space="preserve">QUERCY TRANSACTIONS </w:t>
          </w:r>
          <w:r>
            <w:rPr>
              <w:rFonts w:ascii="Century Gothic" w:hAnsi="Century Gothic" w:eastAsia="Century Gothic"/>
              <w:color w:val="FFFFFF"/>
              <w:sz w:val="20"/>
            </w:rPr>
            <w:t xml:space="preserve">- 3, Place Jean-Jacques Chapou - 46000 CAHORS - Tel: 05 65 53 24 76 </w:t>
          </w:r>
        </w:p>
        <w:p>
          <w:pPr>
            <w:pStyle w:val="[Normal]"/>
            <w:jc w:val="center"/>
            <w:rPr>
              <w:rFonts w:ascii="Century Gothic" w:hAnsi="Century Gothic" w:eastAsia="Century Gothic"/>
              <w:color w:val="FFFFFF"/>
              <w:sz w:val="22"/>
            </w:rPr>
          </w:pPr>
          <w:r>
            <w:rPr>
              <w:rFonts w:ascii="Century Gothic" w:hAnsi="Century Gothic" w:eastAsia="Century Gothic"/>
              <w:color w:val="FFFFFF"/>
              <w:sz w:val="20"/>
            </w:rPr>
            <w:t xml:space="preserve">Email : contact@quercy-transactions.com - Site web : </w:t>
          </w:r>
          <w:r>
            <w:rPr>
              <w:rFonts w:ascii="Century Gothic" w:hAnsi="Century Gothic" w:eastAsia="Century Gothic"/>
              <w:color w:val="FFFFFF"/>
              <w:sz w:val="20"/>
            </w:rPr>
            <w:t xml:space="preserve">www.quercy-transactions.com - Renseignements non contractuels</w:t>
          </w:r>
        </w:p>
      </w:tc>
    </w:tr>
  </w:tbl>
  <w:p>
    <w:pPr>
      <w:pStyle w:val="[Normal]"/>
      <w:rPr>
        <w:rFonts w:ascii="Century Gothic" w:hAnsi="Century Gothic" w:eastAsia="Century Gothic"/>
        <w:color w:val="FFFFFF"/>
        <w:sz w:val="22"/>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r>
      <w:drawing>
        <wp:anchor distT="12700" distB="12700" distL="12700" distR="12700" simplePos="0" relativeHeight="1000000" behindDoc="0" locked="0" layoutInCell="1" allowOverlap="1" hidden="false">
          <wp:simplePos x="0" y="0"/>
          <wp:positionH relativeFrom="column">
            <wp:posOffset>19050</wp:posOffset>
          </wp:positionH>
          <wp:positionV relativeFrom="paragraph">
            <wp:posOffset>12700</wp:posOffset>
          </wp:positionV>
          <wp:extent cx="7492365" cy="668655"/>
          <wp:wrapSquare wrapText="bothSides"/>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7492365" cy="668655"/>
                  </a:xfrm>
                  <a:prstGeom prst="rect">
                    <a:avLst/>
                  </a:prstGeom>
                </pic:spPr>
              </pic:pic>
            </a:graphicData>
          </a:graphic>
        </wp:anchor>
      </w:drawing>
    </w:r>
  </w:p>
  <w:p>
    <w:pPr>
      <w:pStyle w:val="[Normal]"/>
      <w:jc w:val="center"/>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re arial 14 pts gras">
    <w:name w:val="Titre arial 14 pts gras"/>
    <w:basedOn w:val="Normal"/>
    <w:next w:val="Titre arial 14 pts gras"/>
    <w:qFormat/>
    <w:pPr/>
    <w:rPr>
      <w:b w:val="on"/>
      <w:sz w:val="28"/>
    </w:rPr>
  </w:style>
  <w:style w:type="paragraph" w:styleId="Détail">
    <w:name w:val="Détail"/>
    <w:basedOn w:val="Normal"/>
    <w:next w:val="Détail"/>
    <w:qFormat/>
    <w:pPr/>
    <w:rPr>
      <w:rFonts w:ascii="Century Gothic" w:hAnsi="Century Gothic" w:eastAsia="Century Gothic"/>
      <w:color w:val="000000"/>
      <w:sz w:val="18"/>
    </w:rPr>
  </w:style>
  <w:style w:type="paragraph" w:styleId="Type de détail">
    <w:name w:val="Type de détail"/>
    <w:basedOn w:val="Normal"/>
    <w:next w:val="Détail"/>
    <w:qFormat/>
    <w:pPr/>
    <w:rPr>
      <w:b w:val="on"/>
      <w:u w:val="single"/>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0" Type="http://schemas.openxmlformats.org/officeDocument/2006/relationships/header" Target="header0001.xml"/>
	<Relationship Id="rId00011" Type="http://schemas.openxmlformats.org/officeDocument/2006/relationships/footer" Target="footer0001.xml"/>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png"/>
	<Relationship Id="rId00012" Type="http://schemas.openxmlformats.org/officeDocument/2006/relationships/numbering" Target="numbering.xml"/>
	<Relationship Id="rId00013" Type="http://schemas.openxmlformats.org/officeDocument/2006/relationships/fontTable" Target="fontTable.xml"/>
	<Relationship Id="rId00014" Type="http://schemas.openxmlformats.org/officeDocument/2006/relationships/settings" Target="settings.xml"/>
</Relationships>

</file>

<file path=word/_rels/header0001.xml.rels><?xml version="1.0" encoding="UTF-8" standalone="yes"?>
<Relationships xmlns="http://schemas.openxmlformats.org/package/2006/relationships">
	<Relationship Id="rId00005" Type="http://schemas.openxmlformats.org/officeDocument/2006/relationships/image" Target="media/image0001.jpg"/>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