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6 858</w:t>
      </w:r>
      <w:r>
        <w:rPr>
          <w:sz w:val="22"/>
        </w:rPr>
        <w:t xml:space="preserve">  </w:t>
      </w:r>
      <w:r>
        <w:rPr>
          <w:b w:val="on"/>
          <w:sz w:val="22"/>
        </w:rPr>
        <w:t xml:space="preserve">Adresse</w:t>
      </w:r>
      <w:r>
        <w:rPr>
          <w:sz w:val="22"/>
        </w:rPr>
        <w:t xml:space="preserve"> :- 4 rue des Soubirous et 23 rue des Mirepoises- 46000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Maison de ville de caractère comprenant au rez-de-chaussée un salon avec cheminée ouverte, une salle à manger, une cuisine indépendante aménagée et équipée (plaque induction, hotte, four, frigo), un wc avec lave-mains. Au 1er étage : une grande chambre d'environ 24m² et une salle d'eau avec wc refaits. Au 2ème étage : 2 chambres 10m² et 24m² avec placards et lavabo. Au 3ème étage : un bureau et une grande chambre. En sous-sol :  une cave voutée et chaufferie.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rPr>
        <w:t xml:space="preserve">N° Lots :  n° 1 (cave voutée) et n° 3 (séjour rez-de-chaussée)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parcelles : CD298 (49ca) 4 rue des Soubirous et CD297 (132ca) 23 rue des Mirepoises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Mr&amp; Mme</w:t>
      </w:r>
      <w:r>
        <w:rPr>
          <w:b w:val="on"/>
          <w:sz w:val="22"/>
        </w:rPr>
        <w:t xml:space="preserve"> </w:t>
      </w:r>
      <w:r>
        <w:rPr>
          <w:sz w:val="22"/>
        </w:rPr>
        <w:t xml:space="preserve">LEVILLY</w:t>
      </w:r>
      <w:r>
        <w:rPr>
          <w:b w:val="on"/>
          <w:sz w:val="22"/>
        </w:rPr>
        <w:t xml:space="preserve"> </w:t>
      </w:r>
      <w:r>
        <w:rPr>
          <w:sz w:val="22"/>
        </w:rPr>
        <w:t xml:space="preserve">Yves et Christiane - 4 rue des Soubirous</w:t>
      </w:r>
      <w:r>
        <w:rPr>
          <w:b w:val="on"/>
          <w:sz w:val="22"/>
        </w:rPr>
        <w:t xml:space="preserve"> - </w:t>
      </w:r>
      <w:r>
        <w:rPr>
          <w:sz w:val="22"/>
        </w:rPr>
        <w:t xml:space="preserve">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E-mail : </w:t>
      </w:r>
      <w:r>
        <w:rPr>
          <w:sz w:val="22"/>
        </w:rPr>
        <w:t xml:space="preserve">clevilly@gmail.com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Téléphone : </w:t>
      </w:r>
      <w:r>
        <w:rPr>
          <w:sz w:val="22"/>
        </w:rPr>
        <w:t xml:space="preserve">0565221131 - 0686327122</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Mr MOUSSET Paul et Mme VIGNON Yveline - 64 rue Ronde - COURS - 46090 BELLEFONT LA RAUZE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Mariés le 14.08.2018 à Cabrerets - sans contrat de mariage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E-mail </w:t>
      </w:r>
      <w:r>
        <w:rPr>
          <w:sz w:val="22"/>
        </w:rPr>
        <w:t xml:space="preserve">: pamou46@gmail.com</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Téléphone : </w:t>
      </w:r>
      <w:r>
        <w:rPr>
          <w:sz w:val="22"/>
        </w:rPr>
        <w:t xml:space="preserve">0565355071 - 0634989769</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Comptant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8000€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TAXE FONCIERE</w:t>
      </w:r>
      <w:r>
        <w:rPr>
          <w:sz w:val="22"/>
        </w:rPr>
        <w:t xml:space="preserve"> : 2023 à fournir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Loi Carrez (pour la pièce en copropriété, séjour rez-de-chaussée) - DPE (validité : 07.02.2033) - Termites (A renouveler) - Amiante (validité : illimité ) - Plomb (validité : 06.02.2024) - Electricité (validité : 07.02.2026) - Gaz (validité : 07.02.2026) - Etat des risques (A renouveler)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w:t>
      </w:r>
      <w:r>
        <w:rPr>
          <w:b w:val="on"/>
          <w:sz w:val="22"/>
        </w:rPr>
        <w:t xml:space="preserve">2600€ </w:t>
      </w:r>
      <w:r>
        <w:rPr>
          <w:sz w:val="22"/>
        </w:rPr>
        <w:t xml:space="preserve">(meubles haut/bas de cuisine 1500€, four 400€, plaque 300€, hotte 200€, frigo 200€)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 salle d'eau/wc renovés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adoucisseur NON détecteur de fumée ?, cheminée ouverte (facture ramonage 06.04.2023), chaudière gaz de ville (facture entretien 16.10.2022), panneaux solaires NON, alarme NON, wc sanibroyeur NON, climatisation NON, fibre optique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160 000 € dont </w:t>
      </w:r>
      <w:r>
        <w:rPr>
          <w:b w:val="on"/>
          <w:sz w:val="22"/>
        </w:rPr>
        <w:t xml:space="preserve">2600€ de meubles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11 000 € à la charge de l'acquéreur (dont 1833,33€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Me ARDIL Brigitte - 05.65.35.71.12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Me ARNOUX Nathalie - 05.65.35.31.05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22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MAURY Nathalie - Négociatrice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tc>
    </w:tr>
  </w:tbl>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