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GOURDON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09285" cy="380619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09285" cy="3806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GD2010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une belle campagne, en situation indépendante sur un vaste terrain de 3ha55 avec vue dégagée, cette agréable et lumineuse Maison contemporaine idéalement agencée de plain-pied offre 130 m² habitables dont grand séjour et 4 chambres. Piscine couverte et dépendances.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Grand séjour-salle à manger avec poêle à bois de 57 m², dégagement, 4 chambres de 14m² et 3 x 11 m², salle de bains de 7 m², 2 wc indépendants, buanderie.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par pompe à chaleur et insert bois. Double vitrage. Fosse septique.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Garage indépendant comprenant une partie fermée de 16 m² et une partie couverte et ouverte de 15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Atelier de 52 m² pouvant être aménagé.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Piscine couverte de 4,5 m x 9,5 m à fond plat, électrolyse au sel.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336 000 €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320 000 €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35 520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2008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Géothermique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5 m²</w:t>
                  </w:r>
                </w:p>
                <w:p>
                  <w:pPr>
                    <w:pStyle w:val="Détail"/>
                  </w:pPr>
                  <w:r>
                    <w:t xml:space="preserve">4 Chambres 14 m², 12 m² et 2 x 11 m²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Détail"/>
                  </w:pPr>
                  <w:r>
                    <w:t xml:space="preserve">Couloir 7 m²</w:t>
                  </w:r>
                </w:p>
                <w:p>
                  <w:pPr>
                    <w:pStyle w:val="Détail"/>
                  </w:pPr>
                  <w:r>
                    <w:t xml:space="preserve">Cuisine surface incluse séjour</w:t>
                  </w:r>
                </w:p>
                <w:p>
                  <w:pPr>
                    <w:pStyle w:val="Détail"/>
                  </w:pPr>
                  <w:r>
                    <w:t xml:space="preserve">Hall d'entrée 6 m²</w:t>
                  </w:r>
                </w:p>
                <w:p>
                  <w:pPr>
                    <w:pStyle w:val="Détail"/>
                  </w:pPr>
                  <w:r>
                    <w:t xml:space="preserve">Séjour 57 m²</w:t>
                  </w:r>
                </w:p>
                <w:p>
                  <w:pPr>
                    <w:pStyle w:val="Détail"/>
                  </w:pPr>
                  <w:r>
                    <w:t xml:space="preserve">Salle de bains 7 m²</w:t>
                  </w:r>
                </w:p>
                <w:p>
                  <w:pPr>
                    <w:pStyle w:val="Détail"/>
                  </w:pPr>
                  <w:r>
                    <w:t xml:space="preserve">Terrasse couverte au Sud 12 m²</w:t>
                  </w:r>
                </w:p>
                <w:p>
                  <w:pPr>
                    <w:pStyle w:val="Détail"/>
                  </w:pPr>
                  <w:r>
                    <w:t xml:space="preserve">2 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Atelier 52 m²</w:t>
                  </w:r>
                </w:p>
                <w:p>
                  <w:pPr>
                    <w:pStyle w:val="Détail"/>
                  </w:pPr>
                  <w:r>
                    <w:t xml:space="preserve">Garage 16 m² fermé et 15 m² ouvert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Pompe à chaleur  + insert bois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volets roulants PVC manuels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12 mns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Piscine 9,5 m² x 4,5 m² au sel</w:t>
                  </w:r>
                </w:p>
                <w:p>
                  <w:pPr>
                    <w:pStyle w:val="Détail"/>
                  </w:pPr>
                  <w:r>
                    <w:t xml:space="preserve">prairie</w:t>
                  </w:r>
                </w:p>
                <w:p>
                  <w:pPr>
                    <w:pStyle w:val="Détail"/>
                  </w:pPr>
                  <w:r>
                    <w:t xml:space="preserve">Terrain  causse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