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Roland et Mylène CROS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46150 MECHMONT</w:t>
              <w:br w:type="textWrapping"/>
            </w:r>
            <w:r>
              <w:rPr>
                <w:sz w:val="22"/>
              </w:rPr>
              <w:t xml:space="preserve">Tél. : 0634962075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mylenecros3@gmail.com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24922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12 décembre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25000 à 220000 - Type de bien : Appartement, Immeuble, Maison Ancienne, Maison Contemporaine - Secteur ou code postal : CAHORS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CA6857-1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21 place Metges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150 500 €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12 décembre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Roland et Mylène </w:t>
            </w:r>
            <w:r>
              <w:rPr>
                <w:sz w:val="22"/>
              </w:rPr>
              <w:t xml:space="preserve">CROS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</w:t>
    </w:r>
    <w:r>
      <w:rPr>
        <w:sz w:val="16"/>
      </w:rPr>
      <w:t xml:space="preserve">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