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Denis  Meier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0622688901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denis.meier@sfr.fr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24879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23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1000000 - Type de bien : Maison Ancienne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Denis  Meier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