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 proche centre ville, maison d'environ 148 m² de surface habitable sur un terrain clos de 288 m². Rez-de-chaussée : entrée, 3 chambres, palier, chaufferie/buanderie/wc. Etage : palier, cuisine, séjour avec cheminée ouverte, 2 chambres, salle de bains, wc. Chauffage central fioul, tout à l'égout.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203 000 €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6,84%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190 000 €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288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27/03/2023,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2 576,00 €,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3 484,00 €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