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Céline  Fruh</w:t>
              <w:br w:type="textWrapping"/>
            </w:r>
            <w:r>
              <w:rPr>
                <w:sz w:val="22"/>
              </w:rPr>
              <w:t xml:space="preserve">Tél. : 06 24 02 70 24</w:t>
              <w:br w:type="textWrapping"/>
            </w:r>
            <w:r>
              <w:rPr>
                <w:sz w:val="22"/>
              </w:rPr>
              <w:t xml:space="preserve"> Email : bluepearly@outlook.fr;bluepearly@free.fr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 chemin de l'ancienne RN20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Céline  Fruh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