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6 819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01/08/2023</w:t>
            </w:r>
          </w:p>
        </w:tc>
      </w:tr>
    </w:tbl>
    <w:p>
      <w:pPr>
        <w:pStyle w:val="[Normal]"/>
        <w:rPr>
          <w:sz w:val="16"/>
        </w:rPr>
      </w:pPr>
      <w:r>
        <w:rPr>
          <w:sz w:val="16"/>
          <w:u w:val="single"/>
        </w:rPr>
        <w:t xml:space="preserve">Adresse du bien à vendre</w:t>
      </w:r>
      <w:r>
        <w:rPr>
          <w:sz w:val="16"/>
        </w:rPr>
        <w:t xml:space="preserve"> :  Avenue de l'Europe 46330 SAINT-GERY</w:t>
      </w:r>
    </w:p>
    <w:p>
      <w:pPr>
        <w:pStyle w:val="[Normal]"/>
        <w:jc w:val="both"/>
        <w:rPr>
          <w:sz w:val="16"/>
        </w:rPr>
      </w:pPr>
      <w:r>
        <w:rPr>
          <w:sz w:val="16"/>
          <w:u w:val="single"/>
        </w:rPr>
        <w:t xml:space="preserve">Descriptif</w:t>
      </w:r>
      <w:r>
        <w:rPr>
          <w:sz w:val="16"/>
        </w:rPr>
        <w:t xml:space="preserve"> : Au coeur d'un village de la vallée du Lot avec toutes commodités à pied (commerces, pharmacie, école primaire et maternelle, ramassage scolaire, transport en commun), maison en pierre de 1883 entièrement restaurée en 2019 comprenant en rez-de-jardin 2 caves de 44m² et 26m² pouvant être aménagées avec un accès direct au jardin,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double vitrage oscillo-battantes (sauf chambre parentale). DPE : classe C.Tout à l'égout. Fibre. Toiture charpente, tuiles, isolation, refaites en 2019. Ballon d'eau chaude de 2022. Terrain plat de 2785m². Possibilité de rénover une ruine d'environ 36m² au sol pour faire un garage.</w:t>
      </w:r>
    </w:p>
    <w:p>
      <w:pPr>
        <w:pStyle w:val="[Normal]"/>
        <w:jc w:val="both"/>
      </w:pPr>
      <w:r>
        <w:rPr>
          <w:sz w:val="16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JAFFRELOT Elodie</w:t>
            </w:r>
          </w:p>
          <w:p>
            <w:pPr>
              <w:pStyle w:val="[Normal]"/>
              <w:jc w:val="center"/>
            </w:pPr>
            <w:r>
              <w:t xml:space="preserve">Avenue de l'Europe </w:t>
            </w:r>
          </w:p>
          <w:p>
            <w:pPr>
              <w:pStyle w:val="[Normal]"/>
              <w:jc w:val="center"/>
            </w:pPr>
            <w:r>
              <w:t xml:space="preserve">46330 SAINT-GERY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180 000 € (CENT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12 600 € (DOUZE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13 octobre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