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260667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2606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Cahors et toutes commodités et services dans un quartier résidentiel, maison contemporaine avec jardin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 : séjour, cuisine équipée, chambre, salle d'eau, wc, cellier, garage, terrasse et jardin clos.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3 chambres avec placards, salle de bains et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Petit cabanon de 8 m² dans le jardin.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au gaz de ville.Tout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240 750 €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225 000 €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662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5,14m²</w:t>
                  </w:r>
                </w:p>
                <w:p>
                  <w:pPr>
                    <w:pStyle w:val="Détail"/>
                  </w:pPr>
                  <w:r>
                    <w:t xml:space="preserve">Chambre 17,66m²</w:t>
                  </w:r>
                </w:p>
                <w:p>
                  <w:pPr>
                    <w:pStyle w:val="Détail"/>
                  </w:pPr>
                  <w:r>
                    <w:t xml:space="preserve">Cuisine 11,63m²</w:t>
                  </w:r>
                </w:p>
                <w:p>
                  <w:pPr>
                    <w:pStyle w:val="Détail"/>
                  </w:pPr>
                  <w:r>
                    <w:t xml:space="preserve">Garage 16m² portail électrique</w:t>
                  </w:r>
                </w:p>
                <w:p>
                  <w:pPr>
                    <w:pStyle w:val="Détail"/>
                  </w:pPr>
                  <w:r>
                    <w:t xml:space="preserve">Hall d'entrée 6,48m²</w:t>
                  </w:r>
                </w:p>
                <w:p>
                  <w:pPr>
                    <w:pStyle w:val="Détail"/>
                  </w:pPr>
                  <w:r>
                    <w:t xml:space="preserve">Séjour 25,75m²</w:t>
                  </w:r>
                </w:p>
                <w:p>
                  <w:pPr>
                    <w:pStyle w:val="Détail"/>
                  </w:pPr>
                  <w:r>
                    <w:t xml:space="preserve">Salle d'eau 2,78m²</w:t>
                  </w:r>
                </w:p>
                <w:p>
                  <w:pPr>
                    <w:pStyle w:val="Détail"/>
                  </w:pPr>
                  <w:r>
                    <w:t xml:space="preserve">Terrasse 40m²</w:t>
                  </w:r>
                </w:p>
                <w:p>
                  <w:pPr>
                    <w:pStyle w:val="Détail"/>
                  </w:pPr>
                  <w:r>
                    <w:t xml:space="preserve">WC 1m²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chacune placard 8,83/9,73/15,50m²</w:t>
                  </w:r>
                </w:p>
                <w:p>
                  <w:pPr>
                    <w:pStyle w:val="Détail"/>
                  </w:pPr>
                  <w:r>
                    <w:t xml:space="preserve">Palier 2,76m²</w:t>
                  </w:r>
                </w:p>
                <w:p>
                  <w:pPr>
                    <w:pStyle w:val="Détail"/>
                  </w:pPr>
                  <w:r>
                    <w:t xml:space="preserve">Salle de bains 4,34m² avec 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6m²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 étage</w:t>
                  </w:r>
                </w:p>
                <w:p>
                  <w:pPr>
                    <w:pStyle w:val="Détail"/>
                  </w:pPr>
                  <w:r>
                    <w:t xml:space="preserve">PVC double vitrage rdc</w:t>
                  </w:r>
                </w:p>
                <w:p>
                  <w:pPr>
                    <w:pStyle w:val="Détail"/>
                  </w:pPr>
                  <w:r>
                    <w:t xml:space="preserve">Volets bois et vrelec baie salon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20mn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5mn</w:t>
                  </w:r>
                </w:p>
                <w:p>
                  <w:pPr>
                    <w:pStyle w:val="Détail"/>
                  </w:pPr>
                  <w:r>
                    <w:t xml:space="preserve">Ecole 2mn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