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Bertrand Bossard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 66 52 10 44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son pere 0689249937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bertrandbossard@yahoo.fr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24768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4 octobre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16"/>
        </w:rPr>
      </w:pPr>
      <w:r>
        <w:rPr>
          <w:sz w:val="16"/>
        </w:rPr>
        <w:t xml:space="preserve">Nous soussignés,</w:t>
      </w:r>
    </w:p>
    <w:p>
      <w:pPr>
        <w:pStyle w:val="[Normal]"/>
        <w:rPr>
          <w:sz w:val="16"/>
        </w:rPr>
      </w:pPr>
      <w:r>
        <w:rPr>
          <w:sz w:val="16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16"/>
        </w:rPr>
      </w:pPr>
      <w:r>
        <w:rPr>
          <w:sz w:val="16"/>
        </w:rPr>
        <w:t xml:space="preserve">En conséquence, nous nous engageons expressément :</w:t>
      </w:r>
    </w:p>
    <w:p>
      <w:pPr>
        <w:pStyle w:val="[Normal]"/>
        <w:rPr>
          <w:sz w:val="16"/>
        </w:rPr>
      </w:pPr>
      <w:r>
        <w:rPr>
          <w:sz w:val="16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16"/>
        </w:rPr>
      </w:pPr>
      <w:r>
        <w:rPr>
          <w:sz w:val="16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16"/>
        </w:rPr>
      </w:pPr>
      <w:r>
        <w:rPr>
          <w:sz w:val="16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16"/>
        </w:rPr>
      </w:pPr>
      <w:r>
        <w:rPr>
          <w:sz w:val="16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16"/>
        </w:rPr>
      </w:pPr>
      <w:r>
        <w:rPr>
          <w:sz w:val="16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16"/>
        </w:rPr>
      </w:pPr>
      <w:r>
        <w:rPr>
          <w:sz w:val="16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16"/>
        </w:rPr>
      </w:pPr>
      <w:r>
        <w:rPr>
          <w:sz w:val="16"/>
        </w:rPr>
        <w:t xml:space="preserve">Budget : De 200000 à 99999999 - Type de bien : Maison Ancienne, Maison Contemporaine - Secteur ou code postal : Région CAHORS  46170</w:t>
      </w:r>
    </w:p>
    <w:p>
      <w:pPr>
        <w:pStyle w:val="[Normal]"/>
        <w:jc w:val="center"/>
        <w:rPr>
          <w:sz w:val="20"/>
        </w:rPr>
      </w:pPr>
      <w:r>
        <w:rPr>
          <w:sz w:val="16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49, place du 8 mai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266 000 € honoraires d'agence inclus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impasse Jean Moulin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PRADINES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240 750 €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4 octobre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Bertrand Bossard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