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861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61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CA6701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bel immeuble dans un quartier sauvegardé et commerçant. L'immeuble est composé : sous-sol cave à vin voûtée, 2 wc. Rez-de-chaussée : bar et salle de restaurant, cuisine professionnelle. Etage : un petit salon et un grand salon servant à la restauration. 2ème et 3ème étage : appartement séjour, cuisine, wc, 2 paliers, 2 chambres, bureau, salle d'eau/wc, salle de bains. Chauffage central gaz pour le commerce et électrique pour l'appartement.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328 600 €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247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3 918 €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26 m² professionelle</w:t>
                  </w:r>
                </w:p>
                <w:p>
                  <w:pPr>
                    <w:pStyle w:val="Détail"/>
                  </w:pPr>
                  <w:r>
                    <w:t xml:space="preserve">Séjour bar + salle restaurant - 53,27 m²</w:t>
                  </w:r>
                </w:p>
                <w:p>
                  <w:pPr>
                    <w:pStyle w:val="Détail"/>
                  </w:pPr>
                  <w:r>
                    <w:t xml:space="preserve">Terrasse 25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Salons 14,31 - 29,59 -m²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Cuisine 10,61</w:t>
                  </w:r>
                </w:p>
                <w:p>
                  <w:pPr>
                    <w:pStyle w:val="Détail"/>
                  </w:pPr>
                  <w:r>
                    <w:t xml:space="preserve">Palier 4,11 m²</w:t>
                  </w:r>
                </w:p>
                <w:p>
                  <w:pPr>
                    <w:pStyle w:val="Détail"/>
                  </w:pPr>
                  <w:r>
                    <w:t xml:space="preserve">Salon 40 m²</w:t>
                  </w:r>
                </w:p>
                <w:p>
                  <w:pPr>
                    <w:pStyle w:val="Détail"/>
                  </w:pPr>
                  <w:r>
                    <w:t xml:space="preserve">WC 1,77 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Bureau 5,02 m²</w:t>
                  </w:r>
                </w:p>
                <w:p>
                  <w:pPr>
                    <w:pStyle w:val="Détail"/>
                  </w:pPr>
                  <w:r>
                    <w:t xml:space="preserve">2 Chambres 14,30 - 12,45 - m²</w:t>
                  </w:r>
                </w:p>
                <w:p>
                  <w:pPr>
                    <w:pStyle w:val="Détail"/>
                  </w:pPr>
                  <w:r>
                    <w:t xml:space="preserve">Dégagement 4,97 m²</w:t>
                  </w:r>
                </w:p>
                <w:p>
                  <w:pPr>
                    <w:pStyle w:val="Détail"/>
                  </w:pPr>
                  <w:r>
                    <w:t xml:space="preserve">Palier 9,70 m²</w:t>
                  </w:r>
                </w:p>
                <w:p>
                  <w:pPr>
                    <w:pStyle w:val="Détail"/>
                  </w:pPr>
                  <w:r>
                    <w:t xml:space="preserve">Salle de bains 4,25 m²</w:t>
                  </w:r>
                </w:p>
                <w:p>
                  <w:pPr>
                    <w:pStyle w:val="Détail"/>
                  </w:pPr>
                  <w:r>
                    <w:t xml:space="preserve">Salle d'eau wc /  4,20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 voûtée (vin) 11,37 m²</w:t>
                  </w:r>
                </w:p>
                <w:p>
                  <w:pPr>
                    <w:pStyle w:val="Détail"/>
                  </w:pPr>
                  <w:r>
                    <w:t xml:space="preserve">WC 11 m²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