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CATHELIN Brigitte  </w:t>
      </w:r>
      <w:r>
        <w:t xml:space="preserve">Lieudit les Chaffours</w:t>
      </w:r>
      <w:r>
        <w:rPr>
          <w:color w:val="800080"/>
        </w:rPr>
        <w:t xml:space="preserve"> - </w:t>
      </w:r>
      <w:r>
        <w:t xml:space="preserve">24120</w:t>
      </w:r>
      <w:r>
        <w:rPr>
          <w:color w:val="800080"/>
        </w:rPr>
        <w:t xml:space="preserve"> </w:t>
      </w:r>
      <w:r>
        <w:t xml:space="preserve">LA CASSAGNE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11 200 €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28/09/2023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6 835</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CATHELIN Brigitte  </w:t>
      </w:r>
      <w:r>
        <w:t xml:space="preserve">Lieudit les Chaffours</w:t>
      </w:r>
      <w:r>
        <w:rPr>
          <w:color w:val="800080"/>
        </w:rPr>
        <w:t xml:space="preserve"> - </w:t>
      </w:r>
      <w:r>
        <w:t xml:space="preserve">24120</w:t>
      </w:r>
      <w:r>
        <w:rPr>
          <w:color w:val="800080"/>
        </w:rPr>
        <w:t xml:space="preserve"> </w:t>
      </w:r>
      <w:r>
        <w:t xml:space="preserve">LA CASSAGNE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8-15 place Galdemar</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proche toutes commodités et services, appartement de caractère en duplex situé au 2ème étage d'une petite copropriété avec garage. Appartement de 89m² habitables avec un séjour de 38m² et cuisine ouverte aménagée et équipée, une chambre, une salle d'eau et un wc indépendant. A l'étage : une chambre avec dressing et salle d'eau et wc. Chauffage gaz de ville individuel. Grenier aménageable.Rare en hyper centre : garage accessible de l'immeuble.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CATHELIN Brigitte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160 000 € (CENT SOIXANTE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CATHELIN Brigitte,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28/12/2024.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9 333 € HT soit 11 200 €</w:t>
      </w:r>
      <w:r>
        <w:rPr>
          <w:color w:val="0000FF"/>
        </w:rPr>
        <w:t xml:space="preserve"> (</w:t>
      </w:r>
      <w:r>
        <w:t xml:space="preserve">ONZE MILLE DEUX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28/09/2023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CATHELIN Brigitte Lieudit les Chaffours 24120 LA CASSAGNE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6 835 sis 8-15 place Galdemar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CATHELIN Brigitte Lieudit les Chaffours 24120 LA CASSAGNE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6 835 du bien sis 8-15 place Galdemar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