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CAVALLA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immeuble de rapport composé de 3 appartements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rez-de-chaussée : grand studio d'environ 40m² avec séjour/cuisine équipée d'une cuisinière, d'un frigo top et d'un lave-linge de 35m², salle d'eau, wc, et accès à une cour d'environ 12m² - chauffage électrique, ballon d'eau chaude, fenêtre double vitrage PVC et volet roulant PVC électrique - Bail 3 ans : loyer 350€ HC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- 1er étage : appartement 2/3 pièces d'environ 50m² : entrée, chambre, séjour, cuisine aménagée et équipée d'une gazinière et d'une hotte avec accès à une terrasse d'environ 10m², salle de bains, wc. Chauffage/eau chaude gaz de ville. Fenêtres PVC double vitrage. Bail 3 ans : loyer 360€ HC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- 2ème étage : appartement 2 pièces d'environ 36m² : entrée, salle de bains/wc (vélux), cuisine/séjour aménagée (hotte), chambre de 14m² avec débarras de 16m² au sol &lt; 1,80m. Chauffage/eau chaude gaz de ville. Fenêtres double vitrage PVC. Bail 3 ans : loyer 400€ HC.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Immeuble fibré.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Pièce à vivre 35m² avec espace cuisine  (avec cuisinière, frigo top, lave-linge)- accès à une cour de 12m²</w:t>
                  </w:r>
                </w:p>
                <w:p>
                  <w:pPr>
                    <w:pStyle w:val="Détail"/>
                  </w:pPr>
                  <w:r>
                    <w:t xml:space="preserve">Salle d'eau 3,70m²</w:t>
                  </w:r>
                </w:p>
                <w:p>
                  <w:pPr>
                    <w:pStyle w:val="Détail"/>
                  </w:pPr>
                  <w:r>
                    <w:t xml:space="preserve">WC 1,40m²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13,10m²</w:t>
                  </w:r>
                </w:p>
                <w:p>
                  <w:pPr>
                    <w:pStyle w:val="Détail"/>
                  </w:pPr>
                  <w:r>
                    <w:t xml:space="preserve">Cuisine 13,36m² aménagée avec gazinière et hotte - accès terrasse de 10m²</w:t>
                  </w:r>
                </w:p>
                <w:p>
                  <w:pPr>
                    <w:pStyle w:val="Détail"/>
                  </w:pPr>
                  <w:r>
                    <w:t xml:space="preserve">Hall d'entrée 5,10m²</w:t>
                  </w:r>
                </w:p>
                <w:p>
                  <w:pPr>
                    <w:pStyle w:val="Détail"/>
                  </w:pPr>
                  <w:r>
                    <w:t xml:space="preserve">Salle de bains 4,04m²</w:t>
                  </w:r>
                </w:p>
                <w:p>
                  <w:pPr>
                    <w:pStyle w:val="Détail"/>
                  </w:pPr>
                  <w:r>
                    <w:t xml:space="preserve">Salon 12,66m²</w:t>
                  </w:r>
                </w:p>
                <w:p>
                  <w:pPr>
                    <w:pStyle w:val="Détail"/>
                  </w:pPr>
                  <w:r>
                    <w:t xml:space="preserve">WC 1,68m²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14m² avec accès débarras &lt; 1,80m de 16,40m² au sol</w:t>
                  </w:r>
                </w:p>
                <w:p>
                  <w:pPr>
                    <w:pStyle w:val="Détail"/>
                  </w:pPr>
                  <w:r>
                    <w:t xml:space="preserve">Cuisine aménagée avec hotte - séjour 13,56m²</w:t>
                  </w:r>
                </w:p>
                <w:p>
                  <w:pPr>
                    <w:pStyle w:val="Détail"/>
                  </w:pPr>
                  <w:r>
                    <w:t xml:space="preserve">Hall d'entrée 2m²</w:t>
                  </w:r>
                </w:p>
                <w:p>
                  <w:pPr>
                    <w:pStyle w:val="Détail"/>
                  </w:pPr>
                  <w:r>
                    <w:t xml:space="preserve">Salle de bains wc - 6,30m²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pour 1er et 2ème étage</w:t>
                  </w:r>
                </w:p>
                <w:p>
                  <w:pPr>
                    <w:pStyle w:val="Détail"/>
                  </w:pPr>
                  <w:r>
                    <w:t xml:space="preserve">Electrique pour le RDC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RDC ballon - 1er et 2ème par chaudière au 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RDC : PVC électrique - 1er étage et 2ème étage : fer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Secteur Sauvegardé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