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Perez Patrick  </w:t>
      </w:r>
      <w:r>
        <w:t xml:space="preserve">11 avenue de l'Hers</w:t>
      </w:r>
      <w:r>
        <w:rPr>
          <w:color w:val="800080"/>
        </w:rPr>
        <w:t xml:space="preserve"> - </w:t>
      </w:r>
      <w:r>
        <w:t xml:space="preserve">31450</w:t>
      </w:r>
      <w:r>
        <w:rPr>
          <w:color w:val="800080"/>
        </w:rPr>
        <w:t xml:space="preserve"> </w:t>
      </w:r>
      <w:r>
        <w:t xml:space="preserve">BAZIEGE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15 400 €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11/09/2023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Perez Patrick  </w:t>
      </w:r>
      <w:r>
        <w:t xml:space="preserve">11 avenue de l'Hers</w:t>
      </w:r>
      <w:r>
        <w:rPr>
          <w:color w:val="800080"/>
        </w:rPr>
        <w:t xml:space="preserve"> - </w:t>
      </w:r>
      <w:r>
        <w:t xml:space="preserve">31450</w:t>
      </w:r>
      <w:r>
        <w:rPr>
          <w:color w:val="800080"/>
        </w:rPr>
        <w:t xml:space="preserve"> </w:t>
      </w:r>
      <w:r>
        <w:t xml:space="preserve">BAZIEGE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impasse Jean Moulin</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Quartier résidentiel , proche de tous commerces et services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contemporaine avec jardin et garage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séjour, cuisine équipée , chambre , salle d'eau , wc , cellier ,garage , terrasse et jardin clos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3 chambres avec placards  , salle de bains et wc.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Petit cabanon de 8 m² dans le jardin.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au gaz de ville.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sectionAB 73/74 pour 662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Perez Patrick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Monsieur Perez Patrick donne le pouvoir à l'agence immobilière Quercy Transactions de prendre un engagement en son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10/12/2024.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14700 €</w:t>
      </w:r>
      <w:r>
        <w:rPr>
          <w:color w:val="0000FF"/>
        </w:rPr>
        <w:t xml:space="preserve"> (</w:t>
      </w:r>
      <w:r>
        <w:t xml:space="preserve">QUATORZE MILLE SEPT CENT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11/09/2023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Perez Patrick 11 avenue de l'Hers 31450 BAZIEGE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6 832 sis impasse Jean Moulin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Perez Patrick 11 avenue de l'Hers 31450 BAZIEGE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6 832 du bien sis impasse Jean Moulin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