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 </w:t>
      </w:r>
      <w:r>
        <w:rPr>
          <w:b w:val="on"/>
          <w:u w:val="single"/>
        </w:rPr>
        <w:t xml:space="preserve">et à l'agence STEPHANE PLAZZA IMMOBILIER 18 rue voltaire 47000 Agen par délégation sur son numero de registre 236</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PASQUIER  Roger Sous tutelle UDAF du Lot :   </w:t>
      </w:r>
      <w:r>
        <w:t xml:space="preserve">Rue de Pape Jean XXIII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12/09/2023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PASQUIER  RogerSous tutelle UDAF du Lot :   </w:t>
      </w:r>
      <w:r>
        <w:t xml:space="preserve">Rue de Pape Jean XXIII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 </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rPr>
          <w:b w:val="on"/>
          <w:u w:val="single"/>
        </w:rPr>
        <w:t xml:space="preserve">et à l'agence STEPHANE PLAZZA IMMOBILIER 18 rue voltaire 47000 Agen par délégation sur son numero de registre 236</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34 rue Marcel Rogue</w:t>
      </w:r>
      <w:r>
        <w:rPr>
          <w:color w:val="800080"/>
        </w:rPr>
        <w:t xml:space="preserve">  -</w:t>
      </w:r>
      <w:r>
        <w:t xml:space="preserve"> 47000</w:t>
      </w:r>
      <w:r>
        <w:rPr>
          <w:i w:val="on"/>
        </w:rPr>
        <w:t xml:space="preserve"> </w:t>
      </w:r>
      <w:r>
        <w:t xml:space="preserve">AGEN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24"/>
        </w:rPr>
        <w:t xml:space="preserve">Descriptif</w:t>
      </w:r>
      <w:r>
        <w:rPr>
          <w:sz w:val="24"/>
        </w:rPr>
        <w:t xml:space="preserve"> : </w:t>
      </w:r>
      <w:r>
        <w:rPr>
          <w:sz w:val="16"/>
        </w:rPr>
        <w:t xml:space="preserve">Agen centre ville , quartier résidentiel très proche des commerces et services.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Cadastrée AM 268 pour 242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Maison mitoyenne sur deux cotés , élevée sur deux niveaux comprenant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En rez de chaussée : hall d'entrée , garage , vaste pièce servant de cuisine d'été et de chaufferie et donnant sur le jardin situé à l'arrière de la maison.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 l'étage : palier , séjour , cuisine indépendante , deux chambres , salle d'eau et wc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chauffage central est au gaz de ville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l'ensemble est à rafraichir ( isolation thermique , huisseries et aménagements intérieurs)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tout cadastré sur ladite commune section 	parcelle		pour une contenance totale de  242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Je soussigné(e) PASQUIER  Sous tutelle UDAF Roger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6"/>
        </w:rP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PASQUIER  Sous tutelle UDAF Roger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12/09/2023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PASQUIER  Roger Sous tutelle UDAF   Rue de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6 829 sis 34 rue Marcel Rogue 47000 AGEN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PASQUIER  Roger Sous tutelle UDAF  Rue de Pape Jean XXIII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6 829 du bien sis 34 rue Marcel Rogue 47000 AGEN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