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COUDREC Jean Jacques et Marie  </w:t>
      </w:r>
      <w:r>
        <w:t xml:space="preserve">11 avenue Chales De Frayssinet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9 792 €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12/09/2023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COUDREC Jean Jacques et Marie  </w:t>
      </w:r>
      <w:r>
        <w:t xml:space="preserve">11 avenue Chales De Frayssinet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redols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Terrain constructible proche Cahors d'environ 3600 m² avec Eau et électricité au bord du terrain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AH parcelle 280 pour une contenance totale de  3 600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à construire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115 200 € (CENT QUINZE MILLE DEUX CENTS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COUDREC Jean Jacques et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8 160 € HT soit 9 792 €</w:t>
      </w:r>
      <w:r>
        <w:rPr>
          <w:color w:val="0000FF"/>
        </w:rPr>
        <w:t xml:space="preserve"> (</w:t>
      </w:r>
      <w:r>
        <w:t xml:space="preserve">NEUF MILLE SEPT CENT QUATRE-VINGT-DOUZE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COUDREC Jean Jacques et Marie 11 avenue Chales De Frayssinet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6 828 sis chemin des redols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COUDREC Jean Jacques et Marie 11 avenue Chales De Frayssinet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6 828 du bien sis chemin des redols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