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village de la vallée du lot ouest avec commerces maison sur 3 niveaux d'environ 36 m² de surface habitable et une maison attenant d'une pièce d'environ 12 m² avec grenier pouvant être reliée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rénover entièrement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11,93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Pièce 14,17m²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mansardée 12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attenante avecune piece de 12 m² et grenier mansardé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Bien non soumis au DPE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