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d'environ 128 m² de surface habitable. Rez de chaussée : véranda, débarras. Séjour avec cuisine ouverte, une chambre avec sa salle d'eau /wc, chaufferie, buanderie. Etage : séjour avec cheminée insert, palier, cuisine, 2 chambres, salle d'eau, wc. Fenêtres bois survitrage à l'étage. Fenêtres Pvc DV au rez de chaussée. Chauffage central fioul. Volets roulant électriques Dépendances ; 2 appentis, chalet 28 m²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145 800 €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1 500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21,92 m²</w:t>
                  </w:r>
                </w:p>
                <w:p>
                  <w:pPr>
                    <w:pStyle w:val="Détail"/>
                  </w:pPr>
                  <w:r>
                    <w:t xml:space="preserve">Chambre 12,63 m²</w:t>
                  </w:r>
                </w:p>
                <w:p>
                  <w:pPr>
                    <w:pStyle w:val="Détail"/>
                  </w:pPr>
                  <w:r>
                    <w:t xml:space="preserve">Chaufferie 2,91 m²</w:t>
                  </w:r>
                </w:p>
                <w:p>
                  <w:pPr>
                    <w:pStyle w:val="Détail"/>
                  </w:pPr>
                  <w:r>
                    <w:t xml:space="preserve">Pièce debarras 3,95 m²</w:t>
                  </w:r>
                </w:p>
                <w:p>
                  <w:pPr>
                    <w:pStyle w:val="Détail"/>
                  </w:pPr>
                  <w:r>
                    <w:t xml:space="preserve">Séjour avec cuisine ouverte 35 m²</w:t>
                  </w:r>
                </w:p>
                <w:p>
                  <w:pPr>
                    <w:pStyle w:val="Détail"/>
                  </w:pPr>
                  <w:r>
                    <w:t xml:space="preserve">Salle d'eau 5,31 m² /wc</w:t>
                  </w:r>
                </w:p>
                <w:p>
                  <w:pPr>
                    <w:pStyle w:val="Détail"/>
                  </w:pPr>
                  <w:r>
                    <w:t xml:space="preserve">Veranda 8,81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11,48 - 9,05 m²</w:t>
                  </w:r>
                </w:p>
                <w:p>
                  <w:pPr>
                    <w:pStyle w:val="Détail"/>
                  </w:pPr>
                  <w:r>
                    <w:t xml:space="preserve">Cuisine 13,84 m²</w:t>
                  </w:r>
                </w:p>
                <w:p>
                  <w:pPr>
                    <w:pStyle w:val="Détail"/>
                  </w:pPr>
                  <w:r>
                    <w:t xml:space="preserve">Palier 3,81 m²</w:t>
                  </w:r>
                </w:p>
                <w:p>
                  <w:pPr>
                    <w:pStyle w:val="Détail"/>
                  </w:pPr>
                  <w:r>
                    <w:t xml:space="preserve">Salle d'eau 4,45 m²</w:t>
                  </w:r>
                </w:p>
                <w:p>
                  <w:pPr>
                    <w:pStyle w:val="Détail"/>
                  </w:pPr>
                  <w:r>
                    <w:t xml:space="preserve">Séjour 30,93 m²</w:t>
                  </w:r>
                </w:p>
                <w:p>
                  <w:pPr>
                    <w:pStyle w:val="Détail"/>
                  </w:pPr>
                  <w:r>
                    <w:t xml:space="preserve">WC 2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Appentis</w:t>
                  </w:r>
                </w:p>
                <w:p>
                  <w:pPr>
                    <w:pStyle w:val="Détail"/>
                  </w:pPr>
                  <w:r>
                    <w:t xml:space="preserve">Autres chalet 20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Mixte fuel et bois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 et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