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Léonce et Christiane BOUAT</w:t>
              <w:br w:type="textWrapping"/>
            </w:r>
            <w:r>
              <w:rPr>
                <w:sz w:val="22"/>
              </w:rPr>
              <w:t xml:space="preserve">120 Rue du Pot Trinquat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0675484057 M</w:t>
              <w:br w:type="textWrapping"/>
            </w:r>
            <w:r>
              <w:rPr>
                <w:sz w:val="22"/>
              </w:rPr>
              <w:t xml:space="preserve"> 0565337030 à Alvignac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leoncechristianebouat@orange.fr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24645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Léonce et Christiane </w:t>
            </w:r>
            <w:r>
              <w:rPr>
                <w:sz w:val="22"/>
              </w:rPr>
              <w:t xml:space="preserve">BOUAT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