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09285" cy="38061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09285" cy="380619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CA6789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Quartier résidentiel recherché : Maison avec une 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228 000 €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5,26% soit 216 600 €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1 200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1976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2 675 €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Jardin:</w:t>
                  </w:r>
                </w:p>
                <w:p>
                  <w:pPr>
                    <w:pStyle w:val="Détail"/>
                  </w:pPr>
                  <w:r>
                    <w:t xml:space="preserve">Chambre avec sdeau 12,54m²</w:t>
                  </w:r>
                </w:p>
                <w:p>
                  <w:pPr>
                    <w:pStyle w:val="Détail"/>
                  </w:pPr>
                  <w:r>
                    <w:t xml:space="preserve">Chaufferie</w:t>
                  </w:r>
                </w:p>
                <w:p>
                  <w:pPr>
                    <w:pStyle w:val="Détail"/>
                  </w:pPr>
                  <w:r>
                    <w:t xml:space="preserve">Cuisine 2,44m²</w:t>
                  </w:r>
                </w:p>
                <w:p>
                  <w:pPr>
                    <w:pStyle w:val="Détail"/>
                  </w:pPr>
                  <w:r>
                    <w:t xml:space="preserve">Dégagement 9,12m²</w:t>
                  </w:r>
                </w:p>
                <w:p>
                  <w:pPr>
                    <w:pStyle w:val="Détail"/>
                  </w:pPr>
                  <w:r>
                    <w:t xml:space="preserve">Garage</w:t>
                  </w:r>
                </w:p>
                <w:p>
                  <w:pPr>
                    <w:pStyle w:val="Détail"/>
                  </w:pPr>
                  <w:r>
                    <w:t xml:space="preserve">Pièce cave , cellier</w:t>
                  </w:r>
                </w:p>
                <w:p>
                  <w:pPr>
                    <w:pStyle w:val="Détail"/>
                  </w:pPr>
                  <w:r>
                    <w:t xml:space="preserve">Pièce à vivre 14m²</w:t>
                  </w:r>
                </w:p>
                <w:p>
                  <w:pPr>
                    <w:pStyle w:val="Détail"/>
                  </w:pPr>
                  <w:r>
                    <w:t xml:space="preserve">WC 2,01m²</w:t>
                  </w:r>
                </w:p>
                <w:p>
                  <w:pPr>
                    <w:pStyle w:val="Détail"/>
                  </w:pPr>
                  <w:r>
                    <w:t xml:space="preserve">Appartement l'appartement comprends la chambre", avec sdeau, pièce a vivre et entrée indépendante</w:t>
                  </w:r>
                </w:p>
                <w:p>
                  <w:pPr>
                    <w:pStyle w:val="Type de détail"/>
                  </w:pPr>
                  <w:r>
                    <w:t xml:space="preserve">Rez de chaussée:</w:t>
                  </w:r>
                </w:p>
                <w:p>
                  <w:pPr>
                    <w:pStyle w:val="Détail"/>
                  </w:pPr>
                  <w:r>
                    <w:t xml:space="preserve">Bureau 9,16m²</w:t>
                  </w:r>
                </w:p>
                <w:p>
                  <w:pPr>
                    <w:pStyle w:val="Détail"/>
                  </w:pPr>
                  <w:r>
                    <w:t xml:space="preserve">Cuisine 15,61m²</w:t>
                  </w:r>
                </w:p>
                <w:p>
                  <w:pPr>
                    <w:pStyle w:val="Détail"/>
                  </w:pPr>
                  <w:r>
                    <w:t xml:space="preserve">Dégagement 3,34m²</w:t>
                  </w:r>
                </w:p>
                <w:p>
                  <w:pPr>
                    <w:pStyle w:val="Détail"/>
                  </w:pPr>
                  <w:r>
                    <w:t xml:space="preserve">Dressing 3,75m²</w:t>
                  </w:r>
                </w:p>
                <w:p>
                  <w:pPr>
                    <w:pStyle w:val="Détail"/>
                  </w:pPr>
                  <w:r>
                    <w:t xml:space="preserve">Hall d'entrée 17,75m²</w:t>
                  </w:r>
                </w:p>
                <w:p>
                  <w:pPr>
                    <w:pStyle w:val="Détail"/>
                  </w:pPr>
                  <w:r>
                    <w:t xml:space="preserve">Pièce à vivre 54,5m²</w:t>
                  </w:r>
                </w:p>
                <w:p>
                  <w:pPr>
                    <w:pStyle w:val="Détail"/>
                  </w:pPr>
                  <w:r>
                    <w:t xml:space="preserve">Veranda 21,52m²</w:t>
                  </w:r>
                </w:p>
                <w:p>
                  <w:pPr>
                    <w:pStyle w:val="Détail"/>
                  </w:pPr>
                  <w:r>
                    <w:t xml:space="preserve">WC 1,32m²</w:t>
                  </w:r>
                </w:p>
                <w:p>
                  <w:pPr>
                    <w:pStyle w:val="Type de détail"/>
                  </w:pPr>
                  <w:r>
                    <w:t xml:space="preserve">1er étage:</w:t>
                  </w:r>
                </w:p>
                <w:p>
                  <w:pPr>
                    <w:pStyle w:val="Détail"/>
                  </w:pPr>
                  <w:r>
                    <w:t xml:space="preserve">3 Chambres 12,78/18,27/10,47m²</w:t>
                  </w:r>
                </w:p>
                <w:p>
                  <w:pPr>
                    <w:pStyle w:val="Détail"/>
                  </w:pPr>
                  <w:r>
                    <w:t xml:space="preserve">dégagement 2,9m²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1er étage (suite):</w:t>
                  </w:r>
                </w:p>
                <w:p>
                  <w:pPr>
                    <w:pStyle w:val="Détail"/>
                  </w:pPr>
                  <w:r>
                    <w:t xml:space="preserve">Palier 15,11m²</w:t>
                  </w:r>
                </w:p>
                <w:p>
                  <w:pPr>
                    <w:pStyle w:val="Détail"/>
                  </w:pPr>
                  <w:r>
                    <w:t xml:space="preserve">2 Salles de bains 3,98/3,98m²</w:t>
                  </w:r>
                </w:p>
                <w:p>
                  <w:pPr>
                    <w:pStyle w:val="Type de détail"/>
                  </w:pPr>
                  <w:r>
                    <w:t xml:space="preserve">DPE:</w:t>
                  </w:r>
                </w:p>
                <w:p>
                  <w:pPr>
                    <w:pStyle w:val="Détail"/>
                  </w:pPr>
                  <w:r>
                    <w:t xml:space="preserve">Consommation énergétique en énergie primaire 272,00 KWHep/m²an E</w:t>
                  </w:r>
                </w:p>
                <w:p>
                  <w:pPr>
                    <w:pStyle w:val="Détail"/>
                  </w:pPr>
                  <w:r>
                    <w:t xml:space="preserve">Emission de gaz à effet de serre 39,00 Kgco2/m²an D</w:t>
                  </w:r>
                </w:p>
                <w:p>
                  <w:pPr>
                    <w:pStyle w:val="Détail"/>
                  </w:pPr>
                  <w:r>
                    <w:t xml:space="preserve">Date de réalisation DPE (jj/mm/aaaa) 23/04/2023</w:t>
                  </w:r>
                </w:p>
                <w:p>
                  <w:pPr>
                    <w:pStyle w:val="Détail"/>
                  </w:pPr>
                  <w:r>
                    <w:t xml:space="preserve">Montant bas supposé et théorique des dépenses énergétiques 3 070,00 €</w:t>
                  </w:r>
                </w:p>
                <w:p>
                  <w:pPr>
                    <w:pStyle w:val="Détail"/>
                  </w:pPr>
                  <w:r>
                    <w:t xml:space="preserve">Montant haut supposé et théorique des dépenses énergétiques 4 230,00 €</w:t>
                  </w:r>
                </w:p>
                <w:p>
                  <w:pPr>
                    <w:pStyle w:val="Type de détail"/>
                  </w:pPr>
                  <w:r>
                    <w:t xml:space="preserve">Chauffage:</w:t>
                  </w:r>
                </w:p>
                <w:p>
                  <w:pPr>
                    <w:pStyle w:val="Détail"/>
                  </w:pPr>
                  <w:r>
                    <w:t xml:space="preserve">bois insert dans pièce à vivre</w:t>
                  </w:r>
                </w:p>
                <w:p>
                  <w:pPr>
                    <w:pStyle w:val="Détail"/>
                  </w:pPr>
                  <w:r>
                    <w:t xml:space="preserve">CC Gaz chaudiere wiessman</w:t>
                  </w:r>
                </w:p>
                <w:p>
                  <w:pPr>
                    <w:pStyle w:val="Détail"/>
                  </w:pPr>
                  <w:r>
                    <w:t xml:space="preserve">Climatisation réversible dans chambre étage</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Double vitrage au rez de jardin et étage , survitrage au rdc</w:t>
                  </w:r>
                </w:p>
                <w:p>
                  <w:pPr>
                    <w:pStyle w:val="Type de détail"/>
                  </w:pPr>
                  <w:r>
                    <w:t xml:space="preserve">Services:</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