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DELBOS Francis et Florence -  - 31000 TOULOUSE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CA6649 - 2,lotissement Pouzal - 46240 MONTFAUCON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Au calme, maison plain-pied avec jardin, terrasses, grande buanderie et garage.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color w:val="000000"/>
        </w:rPr>
        <w:t xml:space="preserve">Rez-de-chaussée : entrée avec grand placard, vaste séjour de 61 m² traversant (3 baies vitrées) avec cuisine ouverte aménagée, 2 chambres avec placards, une salle de bain avec placard, une salle d'eau,un w.c. séparé avec lave-main et fenêtre, une buanderie de 12 m², un garage.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color w:val="000000"/>
        </w:rPr>
        <w:t xml:space="preserve">Une chambre avec douche et w.c.,est aménagée au premier étage (accessible par un escalier escamotable depuis le garage).Grand insert et chauffage électrique.Tout à l'égout. Le jardin est clos. Le charmant village et son école sont accessibles à pied (épicerie avec dépot de pain, restaurant), bourg avec toutes les commodités à 8 mn.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t xml:space="preserve">Accès à l'autoroute en 5 mn.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b w:val="o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Indivision GREFF-RIGARD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       € (                   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Indivision GREFF-RIGARD. Je/nous déclare(ons) être informé(s) qu'en cas d'accord de Indivision GREFF-RIGARD, je/nous serai/ons tenu/s de régulariser le compromis de vente au plus tard le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28 août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                              € (                                                   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