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Madame MERIAUX Edith - 493 rue du Dr Ségala - 46000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CA6722 - 95 rue rimbaud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t xml:space="preserve">A Cahors, proche école et bus à pied, dans un quartier résidentiel et calme, maison 6 pièces d'environ 153 m² habitables avec double garage et jardin. Elevée sur 3 niveaux, elle offre de plain-pied un grand séjour avec cheminée, une cuisine indépendante, un couloir avec placards, 2 chambres, une salle de bains, un wc. A l'étage : 2 autres chambres, une salle d'eau, un wc, 2 greniers pouvant être aménagés en pièces. En sous-sol : un double garage, une cuisine d'été, une chaufferie et 2 caves. Chauffage central au gaz. Le plus : grenier et pièces du rez-de-chaussée bas transformables en habitation.Terrain clos de 672m².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sz w:val="22"/>
        </w:rPr>
      </w:pPr>
      <w:r>
        <w:rPr>
          <w:b w:val="on"/>
          <w:u w:val="single"/>
        </w:rPr>
        <w:t xml:space="preserve">APPARTENANT à</w:t>
      </w:r>
      <w:r>
        <w:rPr>
          <w:b w:val="on"/>
        </w:rPr>
        <w:t xml:space="preserve"> : </w:t>
      </w:r>
      <w:r>
        <w:rPr>
          <w:sz w:val="22"/>
        </w:rPr>
        <w:t xml:space="preserve">Indivision Bussard</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 (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pour la réponse de Indivision Bussard. Je déclare être informée qu'en cas d'accord de Indivision Bussard, je serai tenue de régulariser le compromis de vente au plus tard le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22 août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