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ST CYPRIEN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6449695" cy="425196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49695" cy="425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DEP0846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Dans un cadre privilégié sans nuisance ni voisinage, on accède à cette propriété de charme par un petit chemin privé.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De style longère, la maison offre 270m² habitables. On y trouve quatre chambres - dont une suite avec entrée indépendante - une grande cuisine et un magnifique salon au plafond cathédrale. Toutes les pièces sont orientées au SUD vers la vue dégagée sur la vallée de la Dordogne.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Terrain de 20 hectares (prairie et bois) avec également un ancien fournil, une grange, un atelier, et une piscine à débordement.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- Bon état général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- Chauffage central au fuel. Poêles alsaciens. Double vitrage en grande partie.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Possibilité de jouissance de 10 hectares boisés supplémentaires.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795 000 €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6,00% soit 750 000 €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270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207 436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Bois et Fuel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3 000 €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Buanderie de 3,5m²</w:t>
                  </w:r>
                </w:p>
                <w:p>
                  <w:pPr>
                    <w:pStyle w:val="Détail"/>
                  </w:pPr>
                  <w:r>
                    <w:t xml:space="preserve">Cave de 5m²</w:t>
                  </w:r>
                </w:p>
                <w:p>
                  <w:pPr>
                    <w:pStyle w:val="Détail"/>
                  </w:pPr>
                  <w:r>
                    <w:t xml:space="preserve">2 Chambres de 10 et 17m² avec accès à la terrasse couverte</w:t>
                  </w:r>
                </w:p>
                <w:p>
                  <w:pPr>
                    <w:pStyle w:val="Détail"/>
                  </w:pPr>
                  <w:r>
                    <w:t xml:space="preserve">Couloir de 6m²</w:t>
                  </w:r>
                </w:p>
                <w:p>
                  <w:pPr>
                    <w:pStyle w:val="Détail"/>
                  </w:pPr>
                  <w:r>
                    <w:t xml:space="preserve">Cuisine /salle à manger de 48m² avec poêle alsacien</w:t>
                  </w:r>
                </w:p>
                <w:p>
                  <w:pPr>
                    <w:pStyle w:val="Détail"/>
                  </w:pPr>
                  <w:r>
                    <w:t xml:space="preserve">Hall d'entrée de 10m²</w:t>
                  </w:r>
                </w:p>
                <w:p>
                  <w:pPr>
                    <w:pStyle w:val="Détail"/>
                  </w:pPr>
                  <w:r>
                    <w:t xml:space="preserve">Salon de 56m² avec poêle alsacien</w:t>
                  </w:r>
                </w:p>
                <w:p>
                  <w:pPr>
                    <w:pStyle w:val="Détail"/>
                  </w:pPr>
                  <w:r>
                    <w:t xml:space="preserve">Salle de bains de5m² avec lavabo et wc</w:t>
                  </w:r>
                </w:p>
                <w:p>
                  <w:pPr>
                    <w:pStyle w:val="Détail"/>
                  </w:pPr>
                  <w:r>
                    <w:t xml:space="preserve">Terrasse couverte de 15m²</w:t>
                  </w:r>
                </w:p>
                <w:p>
                  <w:pPr>
                    <w:pStyle w:val="Détail"/>
                  </w:pPr>
                  <w:r>
                    <w:t xml:space="preserve">WC indépendant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Chambre de 22m² mansardée</w:t>
                  </w:r>
                </w:p>
                <w:p>
                  <w:pPr>
                    <w:pStyle w:val="Détail"/>
                  </w:pPr>
                  <w:r>
                    <w:t xml:space="preserve">Couloir de 6m²</w:t>
                  </w:r>
                </w:p>
                <w:p>
                  <w:pPr>
                    <w:pStyle w:val="Détail"/>
                  </w:pPr>
                  <w:r>
                    <w:t xml:space="preserve">2 Mezzanines de 18 et 21m² utilisées comme bureau et chambre d'appoint</w:t>
                  </w:r>
                </w:p>
                <w:p>
                  <w:pPr>
                    <w:pStyle w:val="Détail"/>
                  </w:pPr>
                  <w:r>
                    <w:t xml:space="preserve">Salle d'eau de 7m² avec douche, lavabo et wc</w:t>
                  </w:r>
                </w:p>
                <w:p>
                  <w:pPr>
                    <w:pStyle w:val="Détail"/>
                  </w:pPr>
                  <w:r>
                    <w:t xml:space="preserve">Suite de 46m² avec entrée indépendante en rez-de-jardin, chambre et salle de bains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Four à pain de 13m²</w:t>
                  </w:r>
                </w:p>
                <w:p>
                  <w:pPr>
                    <w:pStyle w:val="Détail"/>
                  </w:pPr>
                  <w:r>
                    <w:t xml:space="preserve">Garage /atelier de 47m²</w:t>
                  </w:r>
                </w:p>
                <w:p>
                  <w:pPr>
                    <w:pStyle w:val="Détail"/>
                  </w:pPr>
                  <w:r>
                    <w:t xml:space="preserve">Grange en pierres de 46m² abritant la chaufferie</w:t>
                  </w:r>
                </w:p>
                <w:p>
                  <w:pPr>
                    <w:pStyle w:val="Détail"/>
                  </w:pPr>
                  <w:r>
                    <w:t xml:space="preserve">Grangette attenante à la maison de 8m² utilisée comme cave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253,00 KWHep/m²an E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31,00 Kgco2/m²an D</w:t>
                  </w:r>
                </w:p>
                <w:p>
                  <w:pPr>
                    <w:pStyle w:val="Détail"/>
                  </w:pPr>
                  <w:r>
                    <w:t xml:space="preserve">Année de référence utilisée pour établir la simulation des dépenses annuelles 2021</w:t>
                  </w:r>
                </w:p>
                <w:p>
                  <w:pPr>
                    <w:pStyle w:val="Détail"/>
                  </w:pPr>
                  <w:r>
                    <w:t xml:space="preserve">Date de réalisation DPE (jj/mm/aaaa) 10/08/2023</w:t>
                  </w:r>
                </w:p>
                <w:p>
                  <w:pPr>
                    <w:pStyle w:val="Détail"/>
                  </w:pPr>
                  <w:r>
                    <w:t xml:space="preserve">Montant bas supposé et théorique des dépenses énergétiques 3 040,00 €</w:t>
                  </w:r>
                </w:p>
                <w:p>
                  <w:pPr>
                    <w:pStyle w:val="Détail"/>
                  </w:pPr>
                  <w:r>
                    <w:t xml:space="preserve">Montant haut supposé et théorique des dépenses énergétiques 4 170,00 €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bois avec deux poêles alsaciens dans la cuisine et le salon</w:t>
                  </w:r>
                </w:p>
                <w:p>
                  <w:pPr>
                    <w:pStyle w:val="Détail"/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Double vitrage principalement</w:t>
                  </w:r>
                </w:p>
                <w:p>
                  <w:pPr>
                    <w:pStyle w:val="Détail"/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Ville la plus proche : Saint-Cyprien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Chambre d'hôtes possible</w:t>
                  </w:r>
                </w:p>
                <w:p>
                  <w:pPr>
                    <w:pStyle w:val="Détail"/>
                  </w:pPr>
                  <w:r>
                    <w:t xml:space="preserve">Commerces à 5 minutes</w:t>
                  </w:r>
                </w:p>
                <w:p>
                  <w:pPr>
                    <w:pStyle w:val="Détail"/>
                  </w:pPr>
                  <w:r>
                    <w:t xml:space="preserve">Dépendance</w:t>
                  </w:r>
                </w:p>
                <w:p>
                  <w:pPr>
                    <w:pStyle w:val="Détail"/>
                  </w:pPr>
                  <w:r>
                    <w:t xml:space="preserve">Ecole à 5 minutes</w:t>
                  </w:r>
                </w:p>
                <w:p>
                  <w:pPr>
                    <w:pStyle w:val="Détail"/>
                  </w:pPr>
                  <w:r>
                    <w:t xml:space="preserve">Gare à 5 minutes</w:t>
                  </w:r>
                </w:p>
                <w:p>
                  <w:pPr>
                    <w:pStyle w:val="Détail"/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</w:pPr>
                  <w:r>
                    <w:t xml:space="preserve">Vue dégagée sur la vallée</w:t>
                  </w:r>
                </w:p>
                <w:p>
                  <w:pPr>
                    <w:pStyle w:val="Détail"/>
                  </w:pPr>
                  <w:r>
                    <w:t xml:space="preserve">Plain-pied 4 marches entre salon et cuisine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Allée privée</w:t>
                  </w:r>
                </w:p>
                <w:p>
                  <w:pPr>
                    <w:pStyle w:val="Détail"/>
                  </w:pPr>
                  <w:r>
                    <w:t xml:space="preserve">Boisé sur 10 hectares</w:t>
                  </w:r>
                </w:p>
                <w:p>
                  <w:pPr>
                    <w:pStyle w:val="Détail"/>
                  </w:pPr>
                  <w:r>
                    <w:t xml:space="preserve">Piscine à débordement de 6x12 au sel</w:t>
                  </w:r>
                </w:p>
                <w:p>
                  <w:pPr>
                    <w:pStyle w:val="Détail"/>
                  </w:pPr>
                  <w:r>
                    <w:t xml:space="preserve">prairie sur 10 hectares</w:t>
                  </w:r>
                </w:p>
                <w:p>
                  <w:pPr>
                    <w:pStyle w:val="Détail"/>
                  </w:pPr>
                  <w:r>
                    <w:t xml:space="preserve">Verger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0650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0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3317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