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6 740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02/02/2023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77,rue Paul Eluard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quartier résidentiel, proche bus et école.</w:t>
      </w:r>
    </w:p>
    <w:p>
      <w:pPr>
        <w:pStyle w:val="[Normal]"/>
        <w:jc w:val="both"/>
      </w:pPr>
      <w:r>
        <w:t xml:space="preserve">Maison  avec garage (indépendant) et jardin clos</w:t>
      </w:r>
    </w:p>
    <w:p>
      <w:pPr>
        <w:pStyle w:val="[Normal]"/>
        <w:jc w:val="both"/>
      </w:pPr>
      <w:r>
        <w:t xml:space="preserve">Assainissement collectif. Chauffage central électrique.</w:t>
      </w:r>
    </w:p>
    <w:p>
      <w:pPr>
        <w:pStyle w:val="[Normal]"/>
        <w:jc w:val="both"/>
      </w:pPr>
      <w:r>
        <w:t xml:space="preserve">Rez-de-chaussée : une cuisine semi-ouverte ouvrant sur le jardin, un séjour, un dressing, une chambre avec placards avec sa salle d'eau - w.c..Cave et chaufferie.</w:t>
      </w:r>
    </w:p>
    <w:p>
      <w:pPr>
        <w:pStyle w:val="[Normal]"/>
        <w:jc w:val="both"/>
      </w:pPr>
      <w:r>
        <w:t xml:space="preserve">1er étage  rénové : palier ouvrant sur une petite terrasse, séjour, cuisine aménagée et équipée, salle d'eau avec w.c., deux chambres, couloir, cellier.</w:t>
      </w:r>
    </w:p>
    <w:p>
      <w:pPr>
        <w:pStyle w:val="[Normal]"/>
        <w:jc w:val="both"/>
      </w:pPr>
      <w:r>
        <w:t xml:space="preserve">La surface du garage fermé et indépendant est doublée par un grand préau.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RODE et AUSSEL Anthony et Justine</w:t>
            </w:r>
          </w:p>
          <w:p>
            <w:pPr>
              <w:pStyle w:val="[Normal]"/>
              <w:jc w:val="center"/>
            </w:pPr>
            <w:r>
              <w:t xml:space="preserve">77, rue Paul Eluard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190 000 € (CENT QUATRE-VINGT-DIX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12 000 € (DOUZE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7 août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