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ST GERY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Tout à l'égout. Fibre. Toiture charpente, tuiles, isolation, refaites en 2019. Ballon d'eau chaude de 2022. Terrain plat de 2785m². Possibilité de rénover une ruine d'environ 36m² au sol pour faire un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2 785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1 064,00 €,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