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Madame SZAJNERT  Marie France  - 91 rue Hautesserre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les 26/27 et 31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CA6813 - rue  Saint Namphaise appt n°204 - 46000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 Centre-ville- Appartement d’environ 86 m² en rez de chaussée avec jardin et parking. Entrée, cuisine indépendante, séjour les deux donnant sur la terrasse et le jardin, wc, cellier, salle d’eau (à l'italienne) 2 chambres. Cave. Chauffage central gaz de ville, tout à l'égout.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HERITIER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214 000 € (DEUX CENT QUATORZE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Ma proposition est fondée après lecture des Proces verbaux d'assemblée générale et des diagnostics immobiliers obligatoires, et en connaissance du montant de la dernière taxe fonçière du bien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au  moyen de mes deniers personnels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3 aout 2023 pour la réponse de Monsieur et Madame HERITIER . Pour la réalisation de la promesse de vente, mon notaire sera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 août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214 000 € (DEUX CENT QUATORZE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