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CATUS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Proche Catus, maison agrandie en 2018 sur un terrain clos de 1443m² avec dépendances (ateliers, garages, abris voitures). La maison est composée au rez-de-chaussée d'une buanderie/chaufferie, de 2 chambres, d'un wc et de 2 petites pièces. A l'étage : d'une terrasse avec vue et coin plancha, d'un séjour avec cheminée insert, d'une cuisine aménagée et équipée (plaque gaz, hotte, four, four micro-ondes), d'une grande chambre, d'une salle d'eau et d'un wc indépendant.Dépendances : un abri voiture attenant à la maison avec une pièce en suivant, 2 ateliers et un abri voiture, un cabanon en bois. Terrain clos et arboré avec un bassin. Chauffage pompe à chaleur. Fenêtres double vitrage. Internet : fibre. Isolation 40cm refaite en 2018. Toiture refaite en 2016. Fosse septique non conforme.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176 550 €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165 000 €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CA6800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1 443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25/07/2023,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1 244,00 €,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1 682,00 €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