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55117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117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GD1835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Proches de tous commerces, au calme sur 1023 m² arborés et clos, beaucoup de charme pour cette belle et spacieuse Demeure en pierre disposant de volumes fonctionnels et bien répartis sur 320 m² habitables dont un appartement indépendant. Avec pour atouts complémentaires : grande terrasse aménagée et vaste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RDJ. Appartement indépendant : pièce à vivre avec partie cuisine de 31,4 m², chambre de 12,41 m², salle de bains de 14 m², wc de 1,9 m². Chaufferie de 10,8 m², buanderie de 17 m², bureau de 16 m². RDC. Entrée et dégagement de 16,55 m², séjour de 33 m², cuisine équipée de 16 m², wc avec lave-mains de 1,96 m², 2 chambres de 18,67 m² avec salle d'eau wc de 4,87 m² et 12,97 m² avec placards penderie et salle de bains wc de 7,03 m², vestiaire dressing de 2,69 m², salon de 25,19 m² donnant sur terrasse. Grande terrasse aménagée en partie couverte (cuisine d'été) de 110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Etage. Espace chambre,salle de bains - douche italienne et wc, dressing de 85 m², + grenier.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Grand garage attenant de 115 m². Appentis et abris en pierre.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fuel - chaudière De Dietrich à condensation - Double vitrage (alu et bois) - tout-à-l'égout - Citerne de récupération des eaux pluviales.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clos et arboré avec portail électrique. La propriété dispose de 3 entrées.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3,95%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1 023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17 m²</w:t>
                  </w:r>
                </w:p>
                <w:p>
                  <w:pPr>
                    <w:pStyle w:val="Détail"/>
                  </w:pPr>
                  <w:r>
                    <w:t xml:space="preserve">Bureau 16 m²</w:t>
                  </w:r>
                </w:p>
                <w:p>
                  <w:pPr>
                    <w:pStyle w:val="Détail"/>
                  </w:pPr>
                  <w:r>
                    <w:t xml:space="preserve">Chambre 12,41 m²</w:t>
                  </w:r>
                </w:p>
                <w:p>
                  <w:pPr>
                    <w:pStyle w:val="Détail"/>
                  </w:pPr>
                  <w:r>
                    <w:t xml:space="preserve">Chaufferie 10,8 m²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Pièce à vivre 31,4 incluant surface cuisine</w:t>
                  </w:r>
                </w:p>
                <w:p>
                  <w:pPr>
                    <w:pStyle w:val="Détail"/>
                  </w:pPr>
                  <w:r>
                    <w:t xml:space="preserve">Salle de bains 14 m²</w:t>
                  </w:r>
                </w:p>
                <w:p>
                  <w:pPr>
                    <w:pStyle w:val="Détail"/>
                  </w:pPr>
                  <w:r>
                    <w:t xml:space="preserve">WC 1,9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18,67 m²  avec salle d'eau wc et 12,97 m² avec placards penderie et salle de bains wc</w:t>
                  </w:r>
                </w:p>
                <w:p>
                  <w:pPr>
                    <w:pStyle w:val="Détail"/>
                  </w:pPr>
                  <w:r>
                    <w:t xml:space="preserve">Cuisine équipée de 16 m²</w:t>
                  </w:r>
                </w:p>
                <w:p>
                  <w:pPr>
                    <w:pStyle w:val="Détail"/>
                  </w:pPr>
                  <w:r>
                    <w:t xml:space="preserve">Dégagement 16,55 m²</w:t>
                  </w:r>
                </w:p>
                <w:p>
                  <w:pPr>
                    <w:pStyle w:val="Détail"/>
                  </w:pPr>
                  <w:r>
                    <w:t xml:space="preserve">Dressing  vestiaire de 2,69 m²</w:t>
                  </w:r>
                </w:p>
                <w:p>
                  <w:pPr>
                    <w:pStyle w:val="Détail"/>
                  </w:pPr>
                  <w:r>
                    <w:t xml:space="preserve">Séjour 33 m²</w:t>
                  </w:r>
                </w:p>
                <w:p>
                  <w:pPr>
                    <w:pStyle w:val="Détail"/>
                  </w:pPr>
                  <w:r>
                    <w:t xml:space="preserve">Salon 25,19 m² avec accès terrasse</w:t>
                  </w:r>
                </w:p>
                <w:p>
                  <w:pPr>
                    <w:pStyle w:val="Détail"/>
                  </w:pPr>
                  <w:r>
                    <w:t xml:space="preserve">Salle de bains wc de 7,03 m²</w:t>
                  </w:r>
                </w:p>
                <w:p>
                  <w:pPr>
                    <w:pStyle w:val="Détail"/>
                  </w:pPr>
                  <w:r>
                    <w:t xml:space="preserve">Salle d'eau wc de 4,87 m²</w:t>
                  </w:r>
                </w:p>
                <w:p>
                  <w:pPr>
                    <w:pStyle w:val="Détail"/>
                  </w:pPr>
                  <w:r>
                    <w:t xml:space="preserve">Terrasse Grande terrasse aménagée de 110 m² en partie couverte avec cuisine d'été</w:t>
                  </w:r>
                </w:p>
                <w:p>
                  <w:pPr>
                    <w:pStyle w:val="Détail"/>
                  </w:pPr>
                  <w:r>
                    <w:t xml:space="preserve">WC avec lave-mains de 1,96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espace chambre spacieux de 85 m²avec dressing, salle de bains, douche italienne et wc</w:t>
                  </w:r>
                </w:p>
                <w:p>
                  <w:pPr>
                    <w:pStyle w:val="Détail"/>
                  </w:pPr>
                  <w:r>
                    <w:t xml:space="preserve">Grenier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pierre</w:t>
                  </w:r>
                </w:p>
                <w:p>
                  <w:pPr>
                    <w:pStyle w:val="Détail"/>
                  </w:pPr>
                  <w:r>
                    <w:t xml:space="preserve">Appentis pierre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132,00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34,00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De Dietrich à condensation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pvs et alu</w:t>
                  </w:r>
                </w:p>
                <w:p>
                  <w:pPr>
                    <w:pStyle w:val="Détail"/>
                  </w:pPr>
                  <w:r>
                    <w:t xml:space="preserve">Volets alu et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 de récupération eaux pluviales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Puits citerne récupération eaux pluviales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