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Jean-Yves et Catherine SOULIER et BRAYET CASTELLANI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31000 TOULOUSE</w:t>
              <w:br w:type="textWrapping"/>
            </w:r>
            <w:r>
              <w:rPr>
                <w:sz w:val="22"/>
              </w:rPr>
              <w:t xml:space="preserve">Tél. : 0611781040 M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jean-yves.soulier@sfr.fr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24490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22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330000 - Type de bien : Maison Ancienne, Maison Contemporaine - Secteur ou code postal : CAHORS, Région CAHORS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CA6787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96 route de l'Acqueduc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LAMAGDELAINE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300 000 € honoraires d'agence inclus</w:t>
            </w:r>
          </w:p>
        </w:tc>
      </w:tr>
    </w:tbl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br w:type="textWrapping"/>
      </w:r>
      <w:r>
        <w:rPr>
          <w:b w:val="on"/>
          <w:sz w:val="22"/>
        </w:rPr>
        <w:t xml:space="preserve">A CAHORS, le 22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Jean-Yves et Catherine SOULIER et BRAYET CASTELLANI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