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Ancienne</w:t>
            </w:r>
            <w:r>
              <w:rPr>
                <w:rFonts w:ascii="Century Gothic" w:hAnsi="Century Gothic" w:eastAsia="Century Gothic"/>
                <w:sz w:val="36"/>
              </w:rPr>
              <w:t xml:space="preserve"> - </w:t>
            </w: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CAPREVOST</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Cahors, hyper centre, proche toutes commodités à pied, dans le quartier sauvegardé, appartement de caractère dans un immeuble historique. Celui-ci est composé d'une entrée au rez-de-chaussée avec un dégagement pour monter au 1er étage, possibilité de rentrer par la terrasse. On arrive dans un salon avec boiseries au sol, débouchant sur une cuisine aménagée et équipée ouvrant sur une large terrasse nord d'environ 55m². Du salon, un dégagement permet d'accéder à une grande chambre avec son dressing, une 2ème chambre qui donne sur la terrasse sud d'environ 25m², une salle d'eau avec wc qui ouvre sur une buanderie avec wc. Au rez-de-chaussée : un appartement accessible soit par le dégagement de l'appartement du 1er étage ou par une entrée indépendante. Il est composé d'une cuisine/salle à manger équipée d'une plaque 2 feux et d'un frigo top, d'une salle d'eau avec wc sanibroyeur et d'une chambre. En demi-palier avec accès indépendant : une cave voutée de 20m² avec wc et lave-mains, 2 autres pièces à restaurer et une salle d'eau/wc (branchement eau et électricité à faire). Une grande cave en sous-sol d'environ 53m². Chauffage gaz de ville pour l'appartement du 1er étage, électrique pour l'appartement du rez-de-chaussée.Fenêtres double vitrage pour l'appartement du 1er étage, électrique pour le rez-de-chaussée.</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 </w:t>
                  </w: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Les informations sur les risques auxquels ce bien est exposé sont disponibles sur le site Géorisques: www.georisques.gouv.fr</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0% soit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123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3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A rafraîchir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Gaz de ville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1 705 €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Centre-Ville</w:t>
                  </w:r>
                </w:p>
                <w:p>
                  <w:pPr>
                    <w:pStyle w:val="Type de détail"/>
                  </w:pPr>
                  <w:r>
                    <w:t xml:space="preserve">Rez de chaussée:</w:t>
                  </w:r>
                </w:p>
                <w:p>
                  <w:pPr>
                    <w:pStyle w:val="Détail"/>
                  </w:pPr>
                  <w:r>
                    <w:t xml:space="preserve">Appartement comprenant 2 pièces cuisine de 12,53m² avec plaque 2 feux vitrocéramique et frigo top, salle d'eau/wc 2,60m², chambre 15,51m²</w:t>
                  </w:r>
                </w:p>
                <w:p>
                  <w:pPr>
                    <w:pStyle w:val="Détail"/>
                  </w:pPr>
                  <w:r>
                    <w:t xml:space="preserve">Cave cave voutée 20m² avec wc et lave-main</w:t>
                  </w:r>
                </w:p>
                <w:p>
                  <w:pPr>
                    <w:pStyle w:val="Détail"/>
                  </w:pPr>
                  <w:r>
                    <w:t xml:space="preserve">Hall d'entrée 5,06m² + dégagement 12m² accès à l'étage et à l'appartement</w:t>
                  </w:r>
                </w:p>
                <w:p>
                  <w:pPr>
                    <w:pStyle w:val="Type de détail"/>
                  </w:pPr>
                  <w:r>
                    <w:t xml:space="preserve">Mi Etage:</w:t>
                  </w:r>
                </w:p>
                <w:p>
                  <w:pPr>
                    <w:pStyle w:val="Détail"/>
                  </w:pPr>
                  <w:r>
                    <w:t xml:space="preserve">Chambre 11,70m²</w:t>
                  </w:r>
                </w:p>
                <w:p>
                  <w:pPr>
                    <w:pStyle w:val="Détail"/>
                  </w:pPr>
                  <w:r>
                    <w:t xml:space="preserve">cuisine 8,13m² à restaurer</w:t>
                  </w:r>
                </w:p>
                <w:p>
                  <w:pPr>
                    <w:pStyle w:val="Détail"/>
                  </w:pPr>
                  <w:r>
                    <w:t xml:space="preserve">Palier 2,11m²</w:t>
                  </w:r>
                </w:p>
                <w:p>
                  <w:pPr>
                    <w:pStyle w:val="Détail"/>
                  </w:pPr>
                  <w:r>
                    <w:t xml:space="preserve">Salle de bains 2,26m² douche</w:t>
                  </w:r>
                </w:p>
                <w:p>
                  <w:pPr>
                    <w:pStyle w:val="Type de détail"/>
                  </w:pPr>
                  <w:r>
                    <w:t xml:space="preserve">1er étage:</w:t>
                  </w:r>
                </w:p>
                <w:p>
                  <w:pPr>
                    <w:pStyle w:val="Détail"/>
                  </w:pPr>
                  <w:r>
                    <w:t xml:space="preserve">Buanderie 5,73m² avec wc</w:t>
                  </w:r>
                </w:p>
                <w:p>
                  <w:pPr>
                    <w:pStyle w:val="Détail"/>
                  </w:pPr>
                  <w:r>
                    <w:t xml:space="preserve">2 Chambres 17,50m² avec dressing 3m² - 16,30m² avec placard et accès terrasse sud de 25m²</w:t>
                  </w:r>
                </w:p>
                <w:p>
                  <w:pPr>
                    <w:pStyle w:val="Détail"/>
                  </w:pPr>
                  <w:r>
                    <w:t xml:space="preserve">Cuisine 10,29m² avec accès à la terrasse nord de 55m²</w:t>
                  </w:r>
                </w:p>
                <w:p>
                  <w:pPr>
                    <w:pStyle w:val="Détail"/>
                  </w:pPr>
                  <w:r>
                    <w:t xml:space="preserve">dégagement 3,30m²</w:t>
                  </w:r>
                </w:p>
                <w:p>
                  <w:pPr>
                    <w:pStyle w:val="Détail"/>
                  </w:pPr>
                  <w:r>
                    <w:t xml:space="preserve">Salle d'eau 8,90m² avec wc</w:t>
                  </w:r>
                </w:p>
                <w:p>
                  <w:pPr>
                    <w:pStyle w:val="Type de détail"/>
                  </w:pPr>
                  <w:r>
                    <w:t xml:space="preserve">DPE:</w:t>
                  </w:r>
                </w:p>
                <w:p>
                  <w:pPr>
                    <w:pStyle w:val="Détail"/>
                  </w:pPr>
                  <w:r>
                    <w:t xml:space="preserve">DPE en cours</w:t>
                  </w:r>
                </w:p>
                <w:p>
                  <w:pPr>
                    <w:pStyle w:val="Type de détail"/>
                  </w:pPr>
                  <w:r>
                    <w:t xml:space="preserve">Chauffage:</w:t>
                  </w:r>
                </w:p>
                <w:p>
                  <w:pPr>
                    <w:pStyle w:val="Détail"/>
                  </w:pPr>
                  <w:r>
                    <w:t xml:space="preserve">CC Gaz de ville Ferroli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Chauffage (suite):</w:t>
                  </w:r>
                </w:p>
                <w:p>
                  <w:pPr>
                    <w:pStyle w:val="Détail"/>
                  </w:pPr>
                  <w:r>
                    <w:t xml:space="preserve">Electrique appartement RDC</w:t>
                  </w:r>
                </w:p>
                <w:p>
                  <w:pPr>
                    <w:pStyle w:val="Type de détail"/>
                  </w:pPr>
                  <w:r>
                    <w:t xml:space="preserve">Equipements de Cuisine:</w:t>
                  </w:r>
                </w:p>
                <w:p>
                  <w:pPr>
                    <w:pStyle w:val="Détail"/>
                  </w:pPr>
                  <w:r>
                    <w:t xml:space="preserve">Four</w:t>
                  </w:r>
                </w:p>
                <w:p>
                  <w:pPr>
                    <w:pStyle w:val="Détail"/>
                  </w:pPr>
                  <w:r>
                    <w:t xml:space="preserve">Hotte aspirante</w:t>
                  </w:r>
                </w:p>
                <w:p>
                  <w:pPr>
                    <w:pStyle w:val="Détail"/>
                  </w:pPr>
                  <w:r>
                    <w:t xml:space="preserve">Plaque à induction</w:t>
                  </w:r>
                </w:p>
                <w:p>
                  <w:pPr>
                    <w:pStyle w:val="Type de détail"/>
                  </w:pPr>
                  <w:r>
                    <w:t xml:space="preserve">Equipements divers:</w:t>
                  </w:r>
                </w:p>
                <w:p>
                  <w:pPr>
                    <w:pStyle w:val="Détail"/>
                  </w:pPr>
                  <w:r>
                    <w:t xml:space="preserve">Tout à l'égout</w:t>
                  </w:r>
                </w:p>
                <w:p>
                  <w:pPr>
                    <w:pStyle w:val="Détail"/>
                  </w:pPr>
                  <w:r>
                    <w:t xml:space="preserve">Gaz de ville</w:t>
                  </w:r>
                </w:p>
                <w:p>
                  <w:pPr>
                    <w:pStyle w:val="Détail"/>
                  </w:pPr>
                  <w:r>
                    <w:t xml:space="preserve">Production eau chaude 3 ballons Atlantic -  100l pour le 2 pièces de 2022 - 150l pour l'appt 1er étage de 2020 - petit pour la cuisine</w:t>
                  </w:r>
                </w:p>
                <w:p>
                  <w:pPr>
                    <w:pStyle w:val="Type de détail"/>
                  </w:pPr>
                  <w:r>
                    <w:t xml:space="preserve">Fenêtres:</w:t>
                  </w:r>
                </w:p>
                <w:p>
                  <w:pPr>
                    <w:pStyle w:val="Détail"/>
                  </w:pPr>
                  <w:r>
                    <w:t xml:space="preserve">Bois simple vitrage pour l'appartement RDC + pièces à restaurer</w:t>
                  </w:r>
                </w:p>
                <w:p>
                  <w:pPr>
                    <w:pStyle w:val="Détail"/>
                  </w:pPr>
                  <w:r>
                    <w:t xml:space="preserve">PVC double vitrage appartement 1er étage</w:t>
                  </w:r>
                </w:p>
                <w:p>
                  <w:pPr>
                    <w:pStyle w:val="Détail"/>
                  </w:pPr>
                  <w:r>
                    <w:t xml:space="preserve">Volets bois et fer</w:t>
                  </w:r>
                </w:p>
                <w:p>
                  <w:pPr>
                    <w:pStyle w:val="Type de détail"/>
                  </w:pPr>
                  <w:r>
                    <w:t xml:space="preserve">Loi ALUR:</w:t>
                  </w:r>
                </w:p>
                <w:p>
                  <w:pPr>
                    <w:pStyle w:val="Détail"/>
                  </w:pPr>
                  <w:r>
                    <w:t xml:space="preserve">Bien soumis au régime de copropriété</w:t>
                  </w:r>
                </w:p>
                <w:p>
                  <w:pPr>
                    <w:pStyle w:val="Détail"/>
                  </w:pPr>
                  <w:r>
                    <w:t xml:space="preserve">Nbre de lots</w:t>
                  </w:r>
                </w:p>
                <w:p>
                  <w:pPr>
                    <w:pStyle w:val="Détail"/>
                  </w:pPr>
                  <w:r>
                    <w:t xml:space="preserve">Charges annuelles moyennes de copro.</w:t>
                  </w:r>
                </w:p>
                <w:p>
                  <w:pPr>
                    <w:pStyle w:val="Type de détail"/>
                  </w:pPr>
                  <w:r>
                    <w:t xml:space="preserve">Services:</w:t>
                  </w:r>
                </w:p>
                <w:p>
                  <w:pPr>
                    <w:pStyle w:val="Détail"/>
                  </w:pPr>
                  <w:r>
                    <w:t xml:space="preserve">Aéroport Toulouse Blagnac 1h15</w:t>
                  </w:r>
                </w:p>
                <w:p>
                  <w:pPr>
                    <w:pStyle w:val="Détail"/>
                  </w:pPr>
                  <w:r>
                    <w:t xml:space="preserve">Autoroute 15mn</w:t>
                  </w:r>
                </w:p>
                <w:p>
                  <w:pPr>
                    <w:pStyle w:val="Détail"/>
                  </w:pPr>
                  <w:r>
                    <w:t xml:space="preserve">Calme</w:t>
                  </w:r>
                </w:p>
                <w:p>
                  <w:pPr>
                    <w:pStyle w:val="Détail"/>
                  </w:pPr>
                  <w:r>
                    <w:t xml:space="preserve">Commerces à pied</w:t>
                  </w:r>
                </w:p>
                <w:p>
                  <w:pPr>
                    <w:pStyle w:val="Détail"/>
                  </w:pPr>
                  <w:r>
                    <w:t xml:space="preserve">Ecole à pied</w:t>
                  </w:r>
                </w:p>
                <w:p>
                  <w:pPr>
                    <w:pStyle w:val="Détail"/>
                  </w:pPr>
                  <w:r>
                    <w:t xml:space="preserve">Gare à pied</w:t>
                  </w:r>
                </w:p>
                <w:p>
                  <w:pPr>
                    <w:pStyle w:val="Détail"/>
                  </w:pPr>
                  <w:r>
                    <w:t xml:space="preserve">Hôpital à pied</w:t>
                  </w:r>
                </w:p>
                <w:p>
                  <w:pPr>
                    <w:pStyle w:val="Détail"/>
                  </w:pPr>
                  <w:r>
                    <w:t xml:space="preserve">Internet / ADSL</w:t>
                  </w:r>
                </w:p>
                <w:p>
                  <w:pPr>
                    <w:pStyle w:val="Type de détail"/>
                  </w:pPr>
                  <w:r>
                    <w:t xml:space="preserve">Sous Sol:</w:t>
                  </w:r>
                </w:p>
                <w:p>
                  <w:pPr>
                    <w:pStyle w:val="Détail"/>
                  </w:pPr>
                  <w:r>
                    <w:t xml:space="preserve">Cave 53m²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rPr>
                      <w:rFonts w:ascii="Century Gothic" w:hAnsi="Century Gothic" w:eastAsia="Century Gothic"/>
                      <w:color w:val="000000"/>
                      <w:sz w:val="18"/>
                    </w:rPr>
                    <w:t xml:space="preserve">«graphe_consommation_energetique_bien_70»                                                                 </w:t>
                  </w:r>
                  <w:r>
                    <w:drawing>
                      <wp:inline distT="0" distB="0" distL="0" distR="0">
                        <wp:extent cx="1114425" cy="111442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08"/>
      <w:footerReference w:type="default" r:id="rId00009"/>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pn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