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Sur les hauteurs de Cahors maison d’environ 148 m² avec piscine à débordement et belle vue sur un terrain arboré de 12751 m² . Rez-de-jardin : caves, chaufferie, petite salle de sport, coin buanderie, abris voitures. Rez-de-chaussée : entrée, wc, séjour avec cheminée insert, cuisine donnant sur la terrasse, salle de bains, salle d'eau avec deux vasques séparées par une douche commune, salle de détente avec jacuzzi, salle d'eau, wc, 3 chambres le tout donnant sur la terrasse avec la piscine à débordement. Etage : bureau(mezzanine).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400 000 €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5,26%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380 000 €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CA6688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148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12 751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30/08/2022,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1 797,00 €,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2 431,00 €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