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Annie LACROIX</w:t>
              <w:br w:type="textWrapping"/>
            </w:r>
            <w:r>
              <w:rPr>
                <w:sz w:val="22"/>
              </w:rPr>
              <w:t xml:space="preserve">Rés les Thermes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0620715102</w:t>
              <w:br w:type="textWrapping"/>
            </w:r>
            <w:r>
              <w:rPr>
                <w:sz w:val="22"/>
              </w:rPr>
              <w:t xml:space="preserve"> Email : </w:t>
            </w:r>
          </w:p>
        </w:tc>
        <w:tc>
          <w:tcPr>
            <w:tcW w:w="5103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24428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120000 -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CA6661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1080 av du maquis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81 750 €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place du Four - La Labrassalie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FRANCOULES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119 350 € honoraires d'agence inclus</w:t>
            </w:r>
          </w:p>
        </w:tc>
      </w:tr>
    </w:tbl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br w:type="textWrapping"/>
      </w:r>
      <w:r>
        <w:rPr>
          <w:b w:val="on"/>
          <w:sz w:val="22"/>
        </w:rPr>
        <w:t xml:space="preserve">A CAHORS, le 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Annie LACROIX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