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SARETE Charles et Sandra -résidant: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 -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le 30 juin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CA6798 - 393 Rue du Porche - 46090 LAROQUE-DES-ARCS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</w:t>
      </w:r>
      <w:r>
        <w:t xml:space="preserve"> maison à rénover, d'environ 83 m² de surface habitable sur un terrain d'environ 5877 m² (en pente) . Rez-de-chaussée : caves. Etage (avec sortie sur le terrain) séjour, cuisine ouverte , salle d'eau /wc, cave. 2ème étage (sortie sur terrasse), 3 chambres, salle d’eau (à faire) wc. Tout à l’égout.section A n°291,292,293.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t xml:space="preserve">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ARAUJO-S/T UDAF-LAGARRIGUE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55 000 € (CINQUANTE-CINQ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03/07/2023 . Nous déclarons être informés que nous serons tenus de régulariser le compromis de vente au plus tard le  1er août 2023.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 juillet 2023, dans les locaux de l'agence, en triple exemplaire, dont un pour le cabinet immobilier, un remis aux proposants, un aux propriétaires.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55 000 € (CINQUANTE-CINQ MILLE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