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shd w:val="clear" w:color="auto" w:fill="1f3864" w:themeFill="accent1" w:themeFillShade="80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021"/>
      </w:tblGrid>
      <w:tr>
        <w:trPr>
          <w:trHeight w:val="567"/>
        </w:trPr>
        <w:tc>
          <w:tcPr>
            <w:shd w:val="clear" w:color="auto" w:fill="1f3864" w:themeFill="accent1" w:themeFillShade="80"/>
            <w:tcW w:w="11021" w:type="dxa"/>
            <w:vAlign w:val="center"/>
            <w:textDirection w:val="lrTb"/>
            <w:noWrap w:val="false"/>
          </w:tcPr>
          <w:p>
            <w:pPr>
              <w:pStyle w:val="899"/>
              <w:jc w:val="center"/>
              <w:rPr>
                <w:rFonts w:ascii="Montserrat" w:hAnsi="Montserrat" w:eastAsia="Century Gothic"/>
                <w:b/>
                <w:color w:val="ffffff"/>
                <w:sz w:val="40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40"/>
                <w:lang w:val="fr-FR"/>
              </w:rPr>
              <w:t xml:space="preserve">AVENANT AU MANDAT - REF MP113623</w:t>
            </w:r>
            <w:r/>
          </w:p>
        </w:tc>
      </w:tr>
    </w:tbl>
    <w:p>
      <w:r/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6078"/>
        <w:gridCol w:w="4943"/>
      </w:tblGrid>
      <w:tr>
        <w:trPr/>
        <w:tc>
          <w:tcPr>
            <w:shd w:val="clear" w:color="auto" w:fill="auto"/>
            <w:tcW w:w="6078" w:type="dxa"/>
            <w:vAlign w:val="center"/>
            <w:textDirection w:val="lrTb"/>
            <w:noWrap w:val="false"/>
          </w:tcPr>
          <w:p>
            <w:pPr>
              <w:pStyle w:val="899"/>
              <w:rPr>
                <w:rFonts w:ascii="Montserrat" w:hAnsi="Montserrat" w:eastAsia="Century Gothic"/>
                <w:sz w:val="20"/>
                <w:lang w:val="fr-FR"/>
              </w:rPr>
            </w:pPr>
            <w:r>
              <w:rPr>
                <w:rFonts w:ascii="Montserrat" w:hAnsi="Montserrat" w:eastAsia="Century Gothic"/>
                <w:sz w:val="20"/>
                <w:lang w:val="fr-FR"/>
              </w:rPr>
              <w:t xml:space="preserve">Maisons situé à :</w:t>
            </w:r>
            <w:r/>
          </w:p>
          <w:p>
            <w:pPr>
              <w:pStyle w:val="899"/>
              <w:rPr>
                <w:rFonts w:ascii="Montserrat" w:hAnsi="Montserrat" w:eastAsia="Century Gothic"/>
                <w:sz w:val="20"/>
                <w:lang w:val="fr-FR"/>
              </w:rPr>
            </w:pPr>
            <w:r>
              <w:rPr>
                <w:rFonts w:ascii="Montserrat" w:hAnsi="Montserrat" w:eastAsia="Century Gothic"/>
                <w:sz w:val="20"/>
                <w:lang w:val="fr-FR"/>
              </w:rPr>
              <w:t xml:space="preserve">Le Charmont 24290 MONTIGNAC</w:t>
            </w:r>
            <w:r/>
          </w:p>
          <w:p>
            <w:pPr>
              <w:pStyle w:val="899"/>
              <w:rPr>
                <w:rFonts w:ascii="Montserrat" w:hAnsi="Montserrat" w:eastAsia="Century Gothic"/>
                <w:sz w:val="20"/>
                <w:lang w:val="fr-FR"/>
              </w:rPr>
            </w:pPr>
            <w:r>
              <w:rPr>
                <w:rFonts w:ascii="Montserrat" w:hAnsi="Montserrat" w:eastAsia="Century Gothic"/>
                <w:sz w:val="20"/>
                <w:lang w:val="fr-FR"/>
              </w:rPr>
            </w:r>
            <w:r/>
          </w:p>
          <w:p>
            <w:pPr>
              <w:pStyle w:val="899"/>
              <w:rPr>
                <w:rFonts w:ascii="Montserrat" w:hAnsi="Montserrat" w:eastAsia="Century Gothic"/>
                <w:sz w:val="20"/>
                <w:lang w:val="fr-FR"/>
              </w:rPr>
            </w:pPr>
            <w:r>
              <w:rPr>
                <w:rFonts w:ascii="Montserrat" w:hAnsi="Montserrat" w:eastAsia="Century Gothic"/>
                <w:b/>
                <w:bCs/>
                <w:sz w:val="20"/>
                <w:lang w:val="fr-FR"/>
              </w:rPr>
              <w:t xml:space="preserve">Prix affiché :</w:t>
            </w:r>
            <w:r>
              <w:rPr>
                <w:rFonts w:ascii="Montserrat" w:hAnsi="Montserrat" w:eastAsia="Century Gothic"/>
                <w:sz w:val="20"/>
                <w:lang w:val="fr-FR"/>
              </w:rPr>
              <w:t xml:space="preserve"> 243 800 €</w:t>
            </w:r>
            <w:r/>
          </w:p>
          <w:p>
            <w:pPr>
              <w:pStyle w:val="899"/>
              <w:rPr>
                <w:rFonts w:ascii="Montserrat" w:hAnsi="Montserrat" w:eastAsia="Century Gothic"/>
                <w:sz w:val="20"/>
                <w:lang w:val="fr-FR"/>
              </w:rPr>
            </w:pPr>
            <w:r>
              <w:rPr>
                <w:rFonts w:ascii="Montserrat" w:hAnsi="Montserrat" w:eastAsia="Century Gothic"/>
                <w:sz w:val="20"/>
                <w:lang w:val="fr-FR"/>
              </w:rPr>
            </w:r>
            <w:r/>
          </w:p>
          <w:p>
            <w:pPr>
              <w:pStyle w:val="899"/>
              <w:rPr>
                <w:rFonts w:ascii="Montserrat" w:hAnsi="Montserrat" w:eastAsia="Century Gothic"/>
                <w:sz w:val="20"/>
                <w:lang w:val="fr-FR"/>
              </w:rPr>
            </w:pPr>
            <w:r>
              <w:rPr>
                <w:rFonts w:ascii="Montserrat" w:hAnsi="Montserrat" w:eastAsia="Century Gothic"/>
                <w:b/>
                <w:sz w:val="20"/>
                <w:lang w:val="fr-FR"/>
              </w:rPr>
              <w:t xml:space="preserve">LE MANDANT :</w:t>
            </w:r>
            <w:r/>
          </w:p>
          <w:p>
            <w:pPr>
              <w:pStyle w:val="899"/>
              <w:rPr>
                <w:rFonts w:ascii="Montserrat" w:hAnsi="Montserrat" w:eastAsia="Century Gothic"/>
                <w:sz w:val="20"/>
                <w:lang w:val="fr-FR"/>
              </w:rPr>
            </w:pPr>
            <w:r>
              <w:rPr>
                <w:rFonts w:ascii="Montserrat" w:hAnsi="Montserrat" w:eastAsia="Century Gothic"/>
                <w:sz w:val="20"/>
                <w:lang w:val="fr-FR"/>
              </w:rPr>
              <w:t xml:space="preserve">Mesdames Maria et Lisa DOWDALL</w:t>
            </w:r>
            <w:r/>
          </w:p>
          <w:p>
            <w:pPr>
              <w:pStyle w:val="899"/>
              <w:rPr>
                <w:rFonts w:ascii="Montserrat" w:hAnsi="Montserrat" w:eastAsia="Century Gothic"/>
                <w:sz w:val="20"/>
                <w:lang w:val="fr-FR"/>
              </w:rPr>
            </w:pPr>
            <w:r>
              <w:rPr>
                <w:rFonts w:ascii="Montserrat" w:hAnsi="Montserrat" w:eastAsia="Century Gothic"/>
                <w:sz w:val="20"/>
                <w:lang w:val="fr-FR"/>
              </w:rPr>
              <w:t xml:space="preserve">Le Charmont 24290 MONTIGNAC</w:t>
            </w:r>
            <w:r/>
          </w:p>
          <w:p>
            <w:pPr>
              <w:pStyle w:val="899"/>
              <w:rPr>
                <w:rFonts w:ascii="Montserrat" w:hAnsi="Montserrat" w:eastAsia="Century Gothic"/>
                <w:sz w:val="12"/>
                <w:lang w:val="fr-FR"/>
              </w:rPr>
            </w:pPr>
            <w:r>
              <w:rPr>
                <w:rFonts w:ascii="Montserrat" w:hAnsi="Montserrat" w:eastAsia="Century Gothic"/>
                <w:sz w:val="20"/>
                <w:lang w:val="fr-FR"/>
              </w:rPr>
              <w:t xml:space="preserve"> -  </w:t>
            </w:r>
            <w:r/>
          </w:p>
        </w:tc>
        <w:tc>
          <w:tcPr>
            <w:shd w:val="clear" w:color="auto" w:fill="auto"/>
            <w:tcW w:w="4943" w:type="dxa"/>
            <w:vAlign w:val="center"/>
            <w:textDirection w:val="lrTb"/>
            <w:noWrap w:val="false"/>
          </w:tcPr>
          <w:p>
            <w:pPr>
              <w:pStyle w:val="899"/>
              <w:jc w:val="center"/>
              <w:rPr>
                <w:rFonts w:ascii="Montserrat" w:hAnsi="Montserrat" w:eastAsia="Century Gothic"/>
                <w:sz w:val="20"/>
              </w:rPr>
            </w:pPr>
            <w:r>
              <w:rPr>
                <w:rFonts w:ascii="Montserrat" w:hAnsi="Montserrat" w:eastAsia="Century Gothic"/>
                <w:sz w:val="2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71750" cy="1714500"/>
                      <wp:effectExtent l="0" t="0" r="0" b="0"/>
                      <wp:docPr id="2" name="Picture 1" descr="https://gildc.activimmo.ovh/pic/270x180/06gildc6500045p6011931yijg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0x180/06gildc6500045p6011931yijg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71750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02.5pt;height:135.0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Montserrat" w:hAnsi="Montserrat" w:eastAsia="Century Gothic"/>
                <w:sz w:val="20"/>
              </w:rPr>
            </w:r>
            <w:r/>
          </w:p>
        </w:tc>
      </w:tr>
    </w:tbl>
    <w:p>
      <w:pPr>
        <w:pStyle w:val="899"/>
        <w:rPr>
          <w:rFonts w:ascii="Montserrat" w:hAnsi="Montserrat" w:eastAsia="Century Gothic"/>
          <w:sz w:val="20"/>
        </w:rPr>
      </w:pPr>
      <w:r>
        <w:rPr>
          <w:rFonts w:ascii="Montserrat" w:hAnsi="Montserrat" w:eastAsia="Century Gothic"/>
          <w:sz w:val="20"/>
        </w:rPr>
      </w:r>
      <w:r/>
    </w:p>
    <w:p>
      <w:pPr>
        <w:pStyle w:val="899"/>
        <w:jc w:val="both"/>
        <w:rPr>
          <w:rFonts w:ascii="Montserrat" w:hAnsi="Montserrat" w:eastAsia="Century Gothic"/>
          <w:sz w:val="20"/>
          <w:lang w:val="fr-FR"/>
        </w:rPr>
      </w:pPr>
      <w:r>
        <w:rPr>
          <w:rFonts w:ascii="Montserrat" w:hAnsi="Montserrat" w:eastAsia="Century Gothic"/>
          <w:sz w:val="20"/>
          <w:lang w:val="fr-FR"/>
        </w:rPr>
        <w:t xml:space="preserve">Les parties ont signé le man</w:t>
      </w:r>
      <w:r>
        <w:rPr>
          <w:rFonts w:ascii="Montserrat" w:hAnsi="Montserrat" w:eastAsia="Century Gothic"/>
          <w:sz w:val="20"/>
          <w:lang w:val="fr-FR"/>
        </w:rPr>
        <w:t xml:space="preserve">dat de vente, dont le numéro est rappelé ci-dessus, ainsi que l'adresse du bien à vendre. Aux termes de ce mandat, chaque partie s'est engagée à informer l'autre partie de tout élément pouvant modifier les conditions de vente, notamment en matière de prix.</w:t>
      </w:r>
      <w:r/>
    </w:p>
    <w:p>
      <w:pPr>
        <w:pStyle w:val="899"/>
        <w:jc w:val="both"/>
        <w:rPr>
          <w:rFonts w:ascii="Montserrat" w:hAnsi="Montserrat" w:eastAsia="Century Gothic"/>
          <w:sz w:val="20"/>
          <w:lang w:val="fr-FR"/>
        </w:rPr>
      </w:pPr>
      <w:r>
        <w:rPr>
          <w:rFonts w:ascii="Montserrat" w:hAnsi="Montserrat" w:eastAsia="Century Gothic"/>
          <w:sz w:val="20"/>
          <w:lang w:val="fr-FR"/>
        </w:rPr>
      </w:r>
      <w:r/>
    </w:p>
    <w:p>
      <w:pPr>
        <w:pStyle w:val="899"/>
        <w:jc w:val="both"/>
        <w:rPr>
          <w:rFonts w:ascii="Montserrat" w:hAnsi="Montserrat" w:eastAsia="Century Gothic"/>
          <w:sz w:val="20"/>
          <w:lang w:val="fr-FR"/>
        </w:rPr>
      </w:pPr>
      <w:r>
        <w:rPr>
          <w:rFonts w:ascii="Montserrat" w:hAnsi="Montserrat" w:eastAsia="Century Gothic"/>
          <w:sz w:val="20"/>
          <w:lang w:val="fr-FR"/>
        </w:rPr>
        <w:t xml:space="preserve">En conséquence, les parties conviennent de modifier les éléments suivants du mandat, à l'exclusion de toutes les caractéristiques essentielles du mandat (sa durée, </w:t>
      </w:r>
      <w:r>
        <w:rPr>
          <w:rFonts w:ascii="Montserrat" w:hAnsi="Montserrat" w:eastAsia="Century Gothic"/>
          <w:sz w:val="20"/>
          <w:lang w:val="fr-FR"/>
        </w:rPr>
        <w:t xml:space="preserve">... )</w:t>
      </w:r>
      <w:r>
        <w:rPr>
          <w:rFonts w:ascii="Montserrat" w:hAnsi="Montserrat" w:eastAsia="Century Gothic"/>
          <w:sz w:val="20"/>
          <w:lang w:val="fr-FR"/>
        </w:rPr>
        <w:t xml:space="preserve">.</w:t>
      </w:r>
      <w:r/>
    </w:p>
    <w:p>
      <w:pPr>
        <w:pStyle w:val="899"/>
        <w:jc w:val="both"/>
        <w:rPr>
          <w:rFonts w:ascii="Montserrat" w:hAnsi="Montserrat" w:eastAsia="Century Gothic"/>
          <w:sz w:val="20"/>
          <w:lang w:val="fr-FR"/>
        </w:rPr>
      </w:pPr>
      <w:r>
        <w:rPr>
          <w:rFonts w:ascii="Montserrat" w:hAnsi="Montserrat" w:eastAsia="Century Gothic"/>
          <w:sz w:val="20"/>
          <w:lang w:val="fr-FR"/>
        </w:rPr>
      </w:r>
      <w:r/>
    </w:p>
    <w:p>
      <w:pPr>
        <w:pStyle w:val="899"/>
        <w:rPr>
          <w:rFonts w:ascii="Montserrat" w:hAnsi="Montserrat" w:eastAsia="Century Gothic"/>
          <w:b/>
          <w:sz w:val="12"/>
          <w:lang w:val="fr-FR"/>
        </w:rPr>
        <w:pBdr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pBdr>
      </w:pPr>
      <w:r>
        <w:rPr>
          <w:rFonts w:ascii="Montserrat" w:hAnsi="Montserrat" w:eastAsia="Century Gothic"/>
          <w:b/>
          <w:sz w:val="12"/>
          <w:lang w:val="fr-FR"/>
        </w:rPr>
      </w:r>
      <w:r/>
    </w:p>
    <w:p>
      <w:pPr>
        <w:pStyle w:val="899"/>
        <w:rPr>
          <w:rFonts w:ascii="Montserrat" w:hAnsi="Montserrat" w:eastAsia="Century Gothic"/>
          <w:sz w:val="20"/>
          <w:lang w:val="fr-FR"/>
        </w:rPr>
        <w:pBdr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pBdr>
      </w:pPr>
      <w:r>
        <w:rPr>
          <w:rFonts w:ascii="Montserrat" w:hAnsi="Montserrat" w:eastAsia="Century Gothic"/>
          <w:b/>
          <w:sz w:val="20"/>
          <w:lang w:val="fr-FR"/>
        </w:rPr>
        <w:t xml:space="preserve">Modification du prix de vente :</w:t>
      </w:r>
      <w:r/>
    </w:p>
    <w:p>
      <w:pPr>
        <w:pStyle w:val="899"/>
        <w:rPr>
          <w:rFonts w:ascii="Montserrat" w:hAnsi="Montserrat" w:eastAsia="Century Gothic"/>
          <w:sz w:val="20"/>
          <w:lang w:val="fr-FR"/>
        </w:rPr>
        <w:pBdr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pBdr>
      </w:pPr>
      <w:r>
        <w:rPr>
          <w:rFonts w:ascii="Montserrat" w:hAnsi="Montserrat" w:eastAsia="Century Gothic"/>
          <w:sz w:val="20"/>
          <w:lang w:val="fr-FR"/>
        </w:rPr>
        <w:t xml:space="preserve">Le mandant et le mandataire arrêtent le nouveau prix de vente qui sera par conséquent proposé à la somme indiquée ci-après :   230 000 </w:t>
      </w:r>
      <w:r>
        <w:rPr>
          <w:rFonts w:ascii="Montserrat" w:hAnsi="Montserrat" w:eastAsia="Century Gothic"/>
          <w:sz w:val="20"/>
          <w:lang w:val="fr-FR"/>
        </w:rPr>
        <w:t xml:space="preserve">€ </w:t>
      </w:r>
      <w:r>
        <w:rPr>
          <w:rFonts w:ascii="Montserrat" w:hAnsi="Montserrat" w:eastAsia="Century Gothic"/>
          <w:sz w:val="20"/>
          <w:lang w:val="fr-FR"/>
        </w:rPr>
        <w:t xml:space="preserve">_________________________________</w:t>
      </w:r>
      <w:r>
        <w:rPr>
          <w:rFonts w:ascii="Montserrat" w:hAnsi="Montserrat" w:eastAsia="Century Gothic"/>
          <w:sz w:val="20"/>
          <w:lang w:val="fr-FR"/>
        </w:rPr>
        <w:t xml:space="preserve">_________</w:t>
      </w:r>
      <w:r>
        <w:rPr>
          <w:rFonts w:ascii="Montserrat" w:hAnsi="Montserrat" w:eastAsia="Century Gothic"/>
          <w:sz w:val="20"/>
          <w:lang w:val="fr-FR"/>
        </w:rPr>
        <w:t xml:space="preserve">___________</w:t>
      </w:r>
      <w:r/>
    </w:p>
    <w:p>
      <w:pPr>
        <w:pStyle w:val="899"/>
        <w:ind w:firstLine="85"/>
        <w:rPr>
          <w:rFonts w:ascii="Montserrat" w:hAnsi="Montserrat" w:eastAsia="Century Gothic"/>
          <w:sz w:val="20"/>
          <w:u w:val="single"/>
          <w:lang w:val="fr-FR"/>
        </w:rPr>
        <w:pBdr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pBdr>
      </w:pPr>
      <w:r>
        <w:rPr>
          <w:rFonts w:ascii="Montserrat" w:hAnsi="Montserrat" w:eastAsia="Century Gothic"/>
          <w:sz w:val="20"/>
          <w:u w:val="single"/>
          <w:lang w:val="fr-FR"/>
        </w:rPr>
      </w:r>
      <w:r/>
    </w:p>
    <w:p>
      <w:pPr>
        <w:pStyle w:val="899"/>
        <w:rPr>
          <w:rFonts w:ascii="Montserrat" w:hAnsi="Montserrat" w:eastAsia="Century Gothic"/>
          <w:sz w:val="20"/>
          <w:lang w:val="fr-FR"/>
        </w:rPr>
        <w:pBdr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pBdr>
      </w:pPr>
      <w:r>
        <w:rPr>
          <w:rFonts w:ascii="Montserrat" w:hAnsi="Montserrat" w:eastAsia="Century Gothic"/>
          <w:b/>
          <w:sz w:val="20"/>
          <w:lang w:val="fr-FR"/>
        </w:rPr>
        <w:t xml:space="preserve">Rémunération du </w:t>
      </w:r>
      <w:r>
        <w:rPr>
          <w:rFonts w:ascii="Montserrat" w:hAnsi="Montserrat" w:eastAsia="Century Gothic"/>
          <w:b/>
          <w:sz w:val="20"/>
          <w:lang w:val="fr-FR"/>
        </w:rPr>
        <w:t xml:space="preserve">mandataire:</w:t>
      </w:r>
      <w:r>
        <w:rPr>
          <w:rFonts w:ascii="Montserrat" w:hAnsi="Montserrat" w:eastAsia="Century Gothic"/>
          <w:b/>
          <w:sz w:val="20"/>
          <w:lang w:val="fr-FR"/>
        </w:rPr>
        <w:t xml:space="preserve"> </w:t>
      </w:r>
      <w:r/>
    </w:p>
    <w:p>
      <w:pPr>
        <w:pStyle w:val="899"/>
        <w:rPr>
          <w:rFonts w:ascii="Montserrat" w:hAnsi="Montserrat" w:eastAsia="Century Gothic"/>
          <w:sz w:val="20"/>
          <w:lang w:val="fr-FR"/>
        </w:rPr>
        <w:pBdr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pBdr>
      </w:pPr>
      <w:r>
        <w:rPr>
          <w:rFonts w:ascii="Montserrat" w:hAnsi="Montserrat" w:eastAsia="Century Gothic"/>
          <w:sz w:val="20"/>
          <w:lang w:val="fr-FR"/>
        </w:rPr>
        <w:t xml:space="preserve">En cas de </w:t>
      </w:r>
      <w:r>
        <w:rPr>
          <w:rFonts w:ascii="Montserrat" w:hAnsi="Montserrat" w:eastAsia="Century Gothic"/>
          <w:sz w:val="20"/>
          <w:lang w:val="fr-FR"/>
        </w:rPr>
        <w:t xml:space="preserve">réalisation ,</w:t>
      </w:r>
      <w:r>
        <w:rPr>
          <w:rFonts w:ascii="Montserrat" w:hAnsi="Montserrat" w:eastAsia="Century Gothic"/>
          <w:sz w:val="20"/>
          <w:lang w:val="fr-FR"/>
        </w:rPr>
        <w:t xml:space="preserve"> la rémunération du mandataire sera de : 13 800</w:t>
      </w:r>
      <w:r>
        <w:rPr>
          <w:rFonts w:ascii="Montserrat" w:hAnsi="Montserrat" w:eastAsia="Century Gothic"/>
          <w:sz w:val="20"/>
          <w:lang w:val="fr-FR"/>
        </w:rPr>
        <w:t xml:space="preserve">€</w:t>
      </w:r>
      <w:r>
        <w:rPr>
          <w:rFonts w:ascii="Montserrat" w:hAnsi="Montserrat" w:eastAsia="Century Gothic"/>
          <w:sz w:val="20"/>
          <w:lang w:val="fr-FR"/>
        </w:rPr>
        <w:t xml:space="preserve"> __________________</w:t>
      </w:r>
      <w:r>
        <w:rPr>
          <w:rFonts w:ascii="Montserrat" w:hAnsi="Montserrat" w:eastAsia="Century Gothic"/>
          <w:sz w:val="20"/>
          <w:lang w:val="fr-FR"/>
        </w:rPr>
        <w:t xml:space="preserve">___</w:t>
      </w:r>
      <w:r>
        <w:rPr>
          <w:rFonts w:ascii="Montserrat" w:hAnsi="Montserrat" w:eastAsia="Century Gothic"/>
          <w:sz w:val="20"/>
          <w:lang w:val="fr-FR"/>
        </w:rPr>
        <w:t xml:space="preserve">_______________</w:t>
      </w:r>
      <w:r/>
    </w:p>
    <w:p>
      <w:pPr>
        <w:pStyle w:val="899"/>
        <w:ind w:firstLine="85"/>
        <w:rPr>
          <w:rFonts w:ascii="Montserrat" w:hAnsi="Montserrat" w:eastAsia="Century Gothic"/>
          <w:sz w:val="20"/>
          <w:lang w:val="fr-FR"/>
        </w:rPr>
        <w:pBdr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pBdr>
      </w:pPr>
      <w:r>
        <w:rPr>
          <w:rFonts w:ascii="Montserrat" w:hAnsi="Montserrat" w:eastAsia="Century Gothic"/>
          <w:sz w:val="20"/>
          <w:lang w:val="fr-FR"/>
        </w:rPr>
      </w:r>
      <w:r/>
    </w:p>
    <w:p>
      <w:pPr>
        <w:pStyle w:val="899"/>
        <w:rPr>
          <w:rFonts w:ascii="Montserrat" w:hAnsi="Montserrat" w:eastAsia="Century Gothic"/>
          <w:sz w:val="20"/>
          <w:lang w:val="fr-FR"/>
        </w:rPr>
        <w:pBdr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pBdr>
      </w:pPr>
      <w:r>
        <w:rPr>
          <w:rFonts w:ascii="Montserrat" w:hAnsi="Montserrat" w:eastAsia="Century Gothic"/>
          <w:b/>
          <w:sz w:val="20"/>
          <w:lang w:val="fr-FR"/>
        </w:rPr>
        <w:t xml:space="preserve">Autres modifications : </w:t>
      </w:r>
      <w:r/>
    </w:p>
    <w:p>
      <w:pPr>
        <w:pStyle w:val="899"/>
        <w:rPr>
          <w:rFonts w:ascii="Montserrat" w:hAnsi="Montserrat" w:eastAsia="Century Gothic"/>
          <w:sz w:val="20"/>
          <w:lang w:val="fr-FR"/>
        </w:rPr>
        <w:pBdr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pBdr>
      </w:pPr>
      <w:r>
        <w:rPr>
          <w:rFonts w:ascii="Montserrat" w:hAnsi="Montserrat" w:eastAsia="Century Gothic"/>
          <w:sz w:val="20"/>
          <w:lang w:val="fr-FR"/>
        </w:rPr>
        <w:t xml:space="preserve"> _______________________________________________________________________________________________________</w:t>
      </w:r>
      <w:r/>
    </w:p>
    <w:p>
      <w:pPr>
        <w:pStyle w:val="899"/>
        <w:rPr>
          <w:rFonts w:ascii="Montserrat" w:hAnsi="Montserrat" w:eastAsia="Century Gothic"/>
          <w:sz w:val="20"/>
          <w:lang w:val="fr-FR"/>
        </w:rPr>
        <w:pBdr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pBdr>
      </w:pPr>
      <w:r>
        <w:rPr>
          <w:rFonts w:ascii="Montserrat" w:hAnsi="Montserrat" w:eastAsia="Century Gothic"/>
          <w:sz w:val="20"/>
          <w:lang w:val="fr-FR"/>
        </w:rPr>
        <w:t xml:space="preserve"> _______________________________________________________________________________________________________</w:t>
      </w:r>
      <w:r/>
    </w:p>
    <w:p>
      <w:pPr>
        <w:pStyle w:val="899"/>
        <w:rPr>
          <w:rFonts w:ascii="Montserrat" w:hAnsi="Montserrat" w:eastAsia="Century Gothic"/>
          <w:sz w:val="20"/>
          <w:lang w:val="fr-FR"/>
        </w:rPr>
        <w:pBdr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pBdr>
      </w:pPr>
      <w:r>
        <w:rPr>
          <w:rFonts w:ascii="Montserrat" w:hAnsi="Montserrat" w:eastAsia="Century Gothic"/>
          <w:sz w:val="20"/>
          <w:lang w:val="fr-FR"/>
        </w:rPr>
      </w:r>
      <w:r/>
    </w:p>
    <w:p>
      <w:pPr>
        <w:pStyle w:val="899"/>
        <w:rPr>
          <w:rFonts w:ascii="Montserrat" w:hAnsi="Montserrat" w:eastAsia="Century Gothic"/>
          <w:sz w:val="20"/>
          <w:lang w:val="fr-FR"/>
        </w:rPr>
      </w:pPr>
      <w:r>
        <w:rPr>
          <w:rFonts w:ascii="Montserrat" w:hAnsi="Montserrat" w:eastAsia="Century Gothic"/>
          <w:sz w:val="20"/>
          <w:lang w:val="fr-FR"/>
        </w:rPr>
      </w:r>
      <w:r/>
    </w:p>
    <w:p>
      <w:pPr>
        <w:pStyle w:val="899"/>
        <w:rPr>
          <w:rFonts w:ascii="Montserrat" w:hAnsi="Montserrat" w:eastAsia="Century Gothic"/>
          <w:sz w:val="20"/>
          <w:lang w:val="fr-FR"/>
        </w:rPr>
      </w:pPr>
      <w:r>
        <w:rPr>
          <w:rFonts w:ascii="Montserrat" w:hAnsi="Montserrat" w:eastAsia="Century Gothic"/>
          <w:sz w:val="20"/>
          <w:lang w:val="fr-FR"/>
        </w:rPr>
        <w:t xml:space="preserve">Ces modifications entrent en vigueur à la date de signature du présent avenant qui devra être annexé au mandat d'origine.</w:t>
      </w:r>
      <w:r/>
    </w:p>
    <w:p>
      <w:pPr>
        <w:pStyle w:val="899"/>
        <w:rPr>
          <w:rFonts w:ascii="Montserrat" w:hAnsi="Montserrat" w:eastAsia="Century Gothic"/>
          <w:sz w:val="20"/>
          <w:lang w:val="fr-FR"/>
        </w:rPr>
      </w:pPr>
      <w:r>
        <w:rPr>
          <w:rFonts w:ascii="Montserrat" w:hAnsi="Montserrat" w:eastAsia="Century Gothic"/>
          <w:sz w:val="20"/>
          <w:lang w:val="fr-FR"/>
        </w:rPr>
      </w:r>
      <w:r/>
    </w:p>
    <w:p>
      <w:pPr>
        <w:pStyle w:val="899"/>
        <w:rPr>
          <w:rFonts w:ascii="Montserrat" w:hAnsi="Montserrat" w:eastAsia="Century Gothic"/>
          <w:sz w:val="20"/>
          <w:lang w:val="fr-FR"/>
        </w:rPr>
      </w:pPr>
      <w:r>
        <w:rPr>
          <w:rFonts w:ascii="Montserrat" w:hAnsi="Montserrat" w:eastAsia="Century Gothic"/>
          <w:sz w:val="20"/>
          <w:lang w:val="fr-FR"/>
        </w:rPr>
      </w:r>
      <w:r/>
    </w:p>
    <w:p>
      <w:pPr>
        <w:pStyle w:val="899"/>
        <w:rPr>
          <w:rFonts w:ascii="Montserrat" w:hAnsi="Montserrat" w:eastAsia="Century Gothic"/>
          <w:sz w:val="20"/>
          <w:lang w:val="fr-FR"/>
        </w:rPr>
      </w:pPr>
      <w:r>
        <w:rPr>
          <w:rFonts w:ascii="Montserrat" w:hAnsi="Montserrat" w:eastAsia="Century Gothic"/>
          <w:sz w:val="20"/>
          <w:lang w:val="fr-FR"/>
        </w:rPr>
        <w:t xml:space="preserve">Fait, à MONTIGNAC le 19/11/24 en double exemplaire.</w:t>
      </w:r>
      <w:r/>
    </w:p>
    <w:p>
      <w:pPr>
        <w:pStyle w:val="899"/>
        <w:jc w:val="center"/>
        <w:rPr>
          <w:rFonts w:ascii="Montserrat" w:hAnsi="Montserrat" w:eastAsia="Century Gothic"/>
          <w:sz w:val="20"/>
          <w:lang w:val="fr-FR"/>
        </w:rPr>
      </w:pPr>
      <w:r>
        <w:rPr>
          <w:rFonts w:ascii="Montserrat" w:hAnsi="Montserrat" w:eastAsia="Century Gothic"/>
          <w:sz w:val="20"/>
          <w:lang w:val="fr-FR"/>
        </w:rPr>
      </w:r>
      <w:r/>
    </w:p>
    <w:p>
      <w:pPr>
        <w:pStyle w:val="899"/>
        <w:rPr>
          <w:rFonts w:ascii="Montserrat" w:hAnsi="Montserrat" w:eastAsia="Century Gothic"/>
          <w:sz w:val="20"/>
          <w:lang w:val="fr-FR"/>
        </w:rPr>
      </w:pPr>
      <w:r>
        <w:rPr>
          <w:rFonts w:ascii="Montserrat" w:hAnsi="Montserrat" w:eastAsia="Century Gothic"/>
          <w:sz w:val="20"/>
          <w:lang w:val="fr-FR"/>
        </w:rPr>
      </w:r>
      <w:r/>
    </w:p>
    <w:tbl>
      <w:tblPr>
        <w:tblW w:w="0" w:type="auto"/>
        <w:tblInd w:w="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10"/>
        <w:gridCol w:w="5310"/>
      </w:tblGrid>
      <w:tr>
        <w:trPr/>
        <w:tc>
          <w:tcPr>
            <w:shd w:val="clear" w:color="auto" w:fill="auto"/>
            <w:tcW w:w="5310" w:type="dxa"/>
            <w:textDirection w:val="lrTb"/>
            <w:noWrap w:val="false"/>
          </w:tcPr>
          <w:p>
            <w:pPr>
              <w:pStyle w:val="899"/>
              <w:jc w:val="center"/>
              <w:rPr>
                <w:rFonts w:ascii="Montserrat" w:hAnsi="Montserrat" w:eastAsia="Century Gothic"/>
                <w:sz w:val="20"/>
                <w:lang w:val="fr-FR"/>
              </w:rPr>
            </w:pPr>
            <w:r>
              <w:rPr>
                <w:rFonts w:ascii="Montserrat" w:hAnsi="Montserrat" w:eastAsia="Century Gothic"/>
                <w:b/>
                <w:sz w:val="20"/>
                <w:lang w:val="fr-FR"/>
              </w:rPr>
              <w:t xml:space="preserve">Le mandant</w:t>
            </w:r>
            <w:r/>
          </w:p>
          <w:p>
            <w:pPr>
              <w:pStyle w:val="899"/>
              <w:jc w:val="center"/>
              <w:spacing w:line="170" w:lineRule="atLeast"/>
              <w:rPr>
                <w:rFonts w:ascii="Montserrat" w:hAnsi="Montserrat" w:eastAsia="Century Gothic"/>
                <w:sz w:val="20"/>
                <w:lang w:val="fr-FR"/>
              </w:rPr>
            </w:pPr>
            <w:r>
              <w:rPr>
                <w:rFonts w:ascii="Montserrat" w:hAnsi="Montserrat" w:eastAsia="Century Gothic"/>
                <w:sz w:val="20"/>
                <w:lang w:val="fr-FR"/>
              </w:rPr>
              <w:t xml:space="preserve">"lu et approuvé bon pour avenant au </w:t>
            </w:r>
            <w:r/>
          </w:p>
          <w:p>
            <w:pPr>
              <w:pStyle w:val="899"/>
              <w:jc w:val="center"/>
              <w:spacing w:line="170" w:lineRule="atLeast"/>
              <w:rPr>
                <w:rFonts w:ascii="Montserrat" w:hAnsi="Montserrat" w:eastAsia="Century Gothic"/>
                <w:sz w:val="20"/>
              </w:rPr>
            </w:pPr>
            <w:r>
              <w:rPr>
                <w:rFonts w:ascii="Montserrat" w:hAnsi="Montserrat" w:eastAsia="Century Gothic"/>
                <w:sz w:val="20"/>
              </w:rPr>
              <w:t xml:space="preserve">mandat</w:t>
            </w:r>
            <w:r>
              <w:rPr>
                <w:rFonts w:ascii="Montserrat" w:hAnsi="Montserrat" w:eastAsia="Century Gothic"/>
                <w:sz w:val="20"/>
              </w:rPr>
              <w:t xml:space="preserve"> </w:t>
            </w:r>
            <w:r>
              <w:rPr>
                <w:rFonts w:ascii="Montserrat" w:hAnsi="Montserrat" w:eastAsia="Century Gothic"/>
                <w:sz w:val="20"/>
              </w:rPr>
              <w:t xml:space="preserve">d'origine</w:t>
            </w:r>
            <w:r>
              <w:rPr>
                <w:rFonts w:ascii="Montserrat" w:hAnsi="Montserrat" w:eastAsia="Century Gothic"/>
                <w:sz w:val="20"/>
              </w:rPr>
              <w:t xml:space="preserve">"</w:t>
            </w:r>
            <w:r/>
          </w:p>
        </w:tc>
        <w:tc>
          <w:tcPr>
            <w:shd w:val="clear" w:color="auto" w:fill="auto"/>
            <w:tcW w:w="5310" w:type="dxa"/>
            <w:textDirection w:val="lrTb"/>
            <w:noWrap w:val="false"/>
          </w:tcPr>
          <w:p>
            <w:pPr>
              <w:pStyle w:val="899"/>
              <w:jc w:val="center"/>
              <w:rPr>
                <w:rFonts w:ascii="Montserrat" w:hAnsi="Montserrat" w:eastAsia="Century Gothic"/>
                <w:sz w:val="20"/>
                <w:lang w:val="fr-FR"/>
              </w:rPr>
            </w:pPr>
            <w:r>
              <w:rPr>
                <w:rFonts w:ascii="Montserrat" w:hAnsi="Montserrat" w:eastAsia="Century Gothic"/>
                <w:b/>
                <w:sz w:val="20"/>
                <w:lang w:val="fr-FR"/>
              </w:rPr>
              <w:t xml:space="preserve">Le mandataire</w:t>
            </w:r>
            <w:r/>
          </w:p>
          <w:p>
            <w:pPr>
              <w:pStyle w:val="899"/>
              <w:jc w:val="center"/>
              <w:spacing w:line="170" w:lineRule="atLeast"/>
              <w:rPr>
                <w:rFonts w:ascii="Montserrat" w:hAnsi="Montserrat" w:eastAsia="Century Gothic"/>
                <w:sz w:val="20"/>
                <w:lang w:val="fr-FR"/>
              </w:rPr>
            </w:pPr>
            <w:r>
              <w:rPr>
                <w:rFonts w:ascii="Montserrat" w:hAnsi="Montserrat" w:eastAsia="Century Gothic"/>
                <w:sz w:val="20"/>
                <w:lang w:val="fr-FR"/>
              </w:rPr>
              <w:t xml:space="preserve">"lu et approuvé bon pour avenant au </w:t>
            </w:r>
            <w:r/>
          </w:p>
          <w:p>
            <w:pPr>
              <w:pStyle w:val="899"/>
              <w:jc w:val="center"/>
              <w:spacing w:line="170" w:lineRule="atLeast"/>
              <w:rPr>
                <w:rFonts w:ascii="Montserrat" w:hAnsi="Montserrat" w:eastAsia="Century Gothic"/>
                <w:sz w:val="20"/>
              </w:rPr>
            </w:pPr>
            <w:r>
              <w:rPr>
                <w:rFonts w:ascii="Montserrat" w:hAnsi="Montserrat" w:eastAsia="Century Gothic"/>
                <w:sz w:val="20"/>
              </w:rPr>
              <w:t xml:space="preserve">mandat</w:t>
            </w:r>
            <w:r>
              <w:rPr>
                <w:rFonts w:ascii="Montserrat" w:hAnsi="Montserrat" w:eastAsia="Century Gothic"/>
                <w:sz w:val="20"/>
              </w:rPr>
              <w:t xml:space="preserve"> d'origine"</w:t>
            </w:r>
            <w:r/>
          </w:p>
        </w:tc>
      </w:tr>
      <w:tr>
        <w:trPr/>
        <w:tc>
          <w:tcPr>
            <w:shd w:val="clear" w:color="auto" w:fill="auto"/>
            <w:tcW w:w="5310" w:type="dxa"/>
            <w:textDirection w:val="lrTb"/>
            <w:noWrap w:val="false"/>
          </w:tcPr>
          <w:p>
            <w:pPr>
              <w:pStyle w:val="899"/>
              <w:jc w:val="center"/>
              <w:rPr>
                <w:rFonts w:ascii="Montserrat" w:hAnsi="Montserrat" w:eastAsia="Century Gothic"/>
              </w:rPr>
            </w:pPr>
            <w:r>
              <w:rPr>
                <w:rFonts w:ascii="Montserrat" w:hAnsi="Montserrat" w:eastAsia="Century Gothic"/>
              </w:rPr>
            </w:r>
            <w:r/>
          </w:p>
          <w:p>
            <w:pPr>
              <w:pStyle w:val="899"/>
              <w:jc w:val="center"/>
              <w:rPr>
                <w:rFonts w:ascii="Montserrat" w:hAnsi="Montserrat" w:eastAsia="Century Gothic"/>
              </w:rPr>
            </w:pPr>
            <w:r>
              <w:rPr>
                <w:rFonts w:ascii="Montserrat" w:hAnsi="Montserrat" w:eastAsia="Century Gothic"/>
              </w:rPr>
            </w:r>
            <w:r/>
          </w:p>
          <w:p>
            <w:pPr>
              <w:pStyle w:val="899"/>
              <w:jc w:val="center"/>
              <w:rPr>
                <w:rFonts w:ascii="Montserrat" w:hAnsi="Montserrat" w:eastAsia="Century Gothic"/>
              </w:rPr>
            </w:pPr>
            <w:r>
              <w:rPr>
                <w:rFonts w:ascii="Montserrat" w:hAnsi="Montserrat" w:eastAsia="Century Gothic"/>
              </w:rPr>
            </w:r>
            <w:r/>
          </w:p>
          <w:p>
            <w:pPr>
              <w:pStyle w:val="899"/>
              <w:jc w:val="center"/>
              <w:rPr>
                <w:rFonts w:ascii="Montserrat" w:hAnsi="Montserrat" w:eastAsia="Century Gothic"/>
              </w:rPr>
            </w:pPr>
            <w:r>
              <w:rPr>
                <w:rFonts w:ascii="Montserrat" w:hAnsi="Montserrat" w:eastAsia="Century Gothic"/>
              </w:rPr>
            </w:r>
            <w:r/>
          </w:p>
          <w:p>
            <w:pPr>
              <w:pStyle w:val="899"/>
              <w:jc w:val="center"/>
              <w:rPr>
                <w:rFonts w:ascii="Montserrat" w:hAnsi="Montserrat" w:eastAsia="Century Gothic"/>
              </w:rPr>
            </w:pPr>
            <w:r>
              <w:rPr>
                <w:rFonts w:ascii="Montserrat" w:hAnsi="Montserrat" w:eastAsia="Century Gothic"/>
              </w:rPr>
            </w:r>
            <w:r/>
          </w:p>
          <w:p>
            <w:pPr>
              <w:pStyle w:val="899"/>
              <w:jc w:val="center"/>
              <w:rPr>
                <w:rFonts w:ascii="Montserrat" w:hAnsi="Montserrat" w:eastAsia="Century Gothic"/>
              </w:rPr>
            </w:pPr>
            <w:r>
              <w:rPr>
                <w:rFonts w:ascii="Montserrat" w:hAnsi="Montserrat" w:eastAsia="Century Gothic"/>
              </w:rPr>
            </w:r>
            <w:r/>
          </w:p>
        </w:tc>
        <w:tc>
          <w:tcPr>
            <w:shd w:val="clear" w:color="auto" w:fill="auto"/>
            <w:tcW w:w="5310" w:type="dxa"/>
            <w:textDirection w:val="lrTb"/>
            <w:noWrap w:val="false"/>
          </w:tcPr>
          <w:p>
            <w:pPr>
              <w:pStyle w:val="899"/>
              <w:jc w:val="center"/>
              <w:rPr>
                <w:rFonts w:ascii="Montserrat" w:hAnsi="Montserrat" w:eastAsia="Century Gothic"/>
              </w:rPr>
            </w:pPr>
            <w:r>
              <w:rPr>
                <w:rFonts w:ascii="Montserrat" w:hAnsi="Montserrat" w:eastAsia="Century Gothic"/>
              </w:rPr>
            </w:r>
            <w:r/>
          </w:p>
          <w:p>
            <w:pPr>
              <w:pStyle w:val="899"/>
              <w:jc w:val="center"/>
              <w:rPr>
                <w:rFonts w:ascii="Montserrat" w:hAnsi="Montserrat" w:eastAsia="Century Gothic"/>
              </w:rPr>
            </w:pPr>
            <w:r>
              <w:rPr>
                <w:rFonts w:ascii="Montserrat" w:hAnsi="Montserrat" w:eastAsia="Century Gothic"/>
              </w:rPr>
            </w:r>
            <w:r/>
          </w:p>
          <w:p>
            <w:pPr>
              <w:pStyle w:val="899"/>
              <w:jc w:val="center"/>
              <w:rPr>
                <w:rFonts w:ascii="Montserrat" w:hAnsi="Montserrat" w:eastAsia="Century Gothic"/>
              </w:rPr>
            </w:pPr>
            <w:r>
              <w:rPr>
                <w:rFonts w:ascii="Montserrat" w:hAnsi="Montserrat" w:eastAsia="Century Gothic"/>
              </w:rPr>
            </w:r>
            <w:r/>
          </w:p>
          <w:p>
            <w:pPr>
              <w:pStyle w:val="899"/>
              <w:jc w:val="center"/>
              <w:rPr>
                <w:rFonts w:ascii="Montserrat" w:hAnsi="Montserrat" w:eastAsia="Century Gothic"/>
              </w:rPr>
            </w:pPr>
            <w:r>
              <w:rPr>
                <w:rFonts w:ascii="Montserrat" w:hAnsi="Montserrat" w:eastAsia="Century Gothic"/>
              </w:rPr>
            </w:r>
            <w:r/>
          </w:p>
          <w:p>
            <w:pPr>
              <w:pStyle w:val="899"/>
              <w:jc w:val="center"/>
              <w:rPr>
                <w:rFonts w:ascii="Montserrat" w:hAnsi="Montserrat" w:eastAsia="Century Gothic"/>
                <w:lang w:val="fr-FR"/>
              </w:rPr>
            </w:pPr>
            <w:r>
              <w:rPr>
                <w:rFonts w:ascii="Montserrat" w:hAnsi="Montserrat" w:eastAsia="Century Gothic"/>
                <w:sz w:val="20"/>
                <w:lang w:val="fr-FR"/>
              </w:rPr>
            </w:r>
            <w:r/>
          </w:p>
          <w:p>
            <w:pPr>
              <w:pStyle w:val="899"/>
              <w:jc w:val="center"/>
              <w:rPr>
                <w:rFonts w:ascii="Montserrat" w:hAnsi="Montserrat" w:eastAsia="Century Gothic"/>
                <w:lang w:val="fr-FR"/>
              </w:rPr>
            </w:pPr>
            <w:r>
              <w:rPr>
                <w:rFonts w:ascii="Montserrat" w:hAnsi="Montserrat" w:eastAsia="Century Gothic"/>
                <w:lang w:val="fr-FR"/>
              </w:rPr>
            </w:r>
            <w:r/>
          </w:p>
        </w:tc>
      </w:tr>
    </w:tbl>
    <w:p>
      <w:pPr>
        <w:pStyle w:val="899"/>
        <w:rPr>
          <w:rFonts w:ascii="Montserrat" w:hAnsi="Montserrat" w:eastAsia="Century Gothic"/>
          <w:lang w:val="fr-FR"/>
        </w:rPr>
      </w:pPr>
      <w:r>
        <w:rPr>
          <w:rFonts w:ascii="Montserrat" w:hAnsi="Montserrat" w:eastAsia="Century Gothic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454" w:right="454" w:bottom="454" w:left="454" w:header="284" w:footer="284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Montserrat"/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Montserrat" w:hAnsi="Montserrat" w:eastAsia="Century Gothic"/>
        <w:b/>
        <w:sz w:val="16"/>
      </w:rPr>
    </w:pPr>
    <w:r>
      <w:rPr>
        <w:rFonts w:ascii="Montserrat" w:hAnsi="Montserrat" w:eastAsia="Century Gothic"/>
        <w:b/>
        <w:sz w:val="16"/>
      </w:rPr>
      <w:t xml:space="preserve">Maisons en Périgord</w:t>
    </w:r>
    <w:r>
      <w:rPr>
        <w:rFonts w:ascii="Montserrat" w:hAnsi="Montserrat" w:eastAsia="Century Gothic"/>
        <w:sz w:val="16"/>
      </w:rPr>
      <w:t xml:space="preserve"> - 11 rue du 4 Septembre -</w:t>
    </w:r>
    <w:r>
      <w:rPr>
        <w:rFonts w:ascii="Montserrat" w:hAnsi="Montserrat" w:eastAsia="Century Gothic"/>
        <w:sz w:val="16"/>
      </w:rPr>
      <w:t xml:space="preserve"> </w:t>
    </w:r>
    <w:r>
      <w:rPr>
        <w:rFonts w:ascii="Montserrat" w:hAnsi="Montserrat" w:eastAsia="Century Gothic"/>
        <w:sz w:val="16"/>
      </w:rPr>
      <w:t xml:space="preserve">24290 MONTIGNAC-LASCAUX - Tel: 05.53.51.95.23 - </w:t>
    </w:r>
    <w:r>
      <w:rPr>
        <w:rFonts w:ascii="Montserrat" w:hAnsi="Montserrat" w:eastAsia="Century Gothic"/>
        <w:b/>
        <w:sz w:val="16"/>
      </w:rPr>
      <w:t xml:space="preserve">https://www.maisonsenperigord.net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6555"/>
      <w:gridCol w:w="4215"/>
    </w:tblGrid>
    <w:tr>
      <w:trPr/>
      <w:tc>
        <w:tcPr>
          <w:shd w:val="clear" w:color="auto" w:fill="auto"/>
          <w:tcW w:w="6555" w:type="dxa"/>
          <w:vAlign w:val="center"/>
          <w:textDirection w:val="lrTb"/>
          <w:noWrap w:val="false"/>
        </w:tcPr>
        <w:p>
          <w:pPr>
            <w:pStyle w:val="900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rFonts w:ascii="Montserrat" w:hAnsi="Montserrat" w:eastAsia="Century Gothic"/>
              <w:sz w:val="20"/>
            </w:rPr>
          </w:pPr>
          <w:r>
            <w:rPr>
              <w:rFonts w:ascii="Montserrat" w:hAnsi="Montserrat" w:eastAsia="Century Gothic"/>
              <w:sz w:val="20"/>
            </w:rPr>
          </w: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4048125" cy="1447800"/>
                    <wp:effectExtent l="0" t="0" r="0" b="0"/>
                    <wp:docPr id="1" name="Picture 1" descr="https://gildc.activimmo.ovh/mesimages/logo106gildc.jp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https://gildc.activimmo.ovh/mesimages/logo106gildc.jpg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4048125" cy="14478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318.8pt;height:114.0pt;mso-wrap-distance-left:0.0pt;mso-wrap-distance-top:0.0pt;mso-wrap-distance-right:0.0pt;mso-wrap-distance-bottom:0.0pt;" stroked="false">
                    <v:path textboxrect="0,0,0,0"/>
                    <v:imagedata r:id="rId1" o:title=""/>
                  </v:shape>
                </w:pict>
              </mc:Fallback>
            </mc:AlternateContent>
          </w:r>
          <w:r>
            <w:rPr>
              <w:rFonts w:ascii="Montserrat" w:hAnsi="Montserrat" w:eastAsia="Century Gothic"/>
              <w:sz w:val="20"/>
            </w:rPr>
          </w:r>
          <w:r/>
        </w:p>
      </w:tc>
      <w:tc>
        <w:tcPr>
          <w:shd w:val="clear" w:color="auto" w:fill="auto"/>
          <w:tcW w:w="4215" w:type="dxa"/>
          <w:vAlign w:val="center"/>
          <w:textDirection w:val="lrTb"/>
          <w:noWrap w:val="false"/>
        </w:tcPr>
        <w:p>
          <w:pPr>
            <w:pStyle w:val="900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rFonts w:ascii="Montserrat" w:hAnsi="Montserrat" w:eastAsia="Century Gothic"/>
              <w:sz w:val="20"/>
              <w:lang w:val="fr-FR"/>
            </w:rPr>
          </w:pPr>
          <w:r>
            <w:rPr>
              <w:rFonts w:ascii="Montserrat" w:hAnsi="Montserrat" w:eastAsia="Century Gothic"/>
              <w:sz w:val="20"/>
              <w:lang w:val="fr-FR"/>
            </w:rPr>
            <w:t xml:space="preserve">LE MANDATAIRE :</w:t>
          </w:r>
          <w:r/>
        </w:p>
        <w:p>
          <w:pPr>
            <w:pStyle w:val="900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rFonts w:ascii="Montserrat" w:hAnsi="Montserrat" w:eastAsia="Century Gothic"/>
              <w:b w:val="0"/>
              <w:sz w:val="20"/>
              <w:lang w:val="fr-FR"/>
            </w:rPr>
          </w:pPr>
          <w:r>
            <w:rPr>
              <w:rFonts w:ascii="Montserrat" w:hAnsi="Montserrat" w:eastAsia="Century Gothic"/>
              <w:b w:val="0"/>
              <w:sz w:val="20"/>
              <w:lang w:val="fr-FR"/>
            </w:rPr>
            <w:t xml:space="preserve">Maisons en Périgord</w:t>
          </w:r>
          <w:r/>
        </w:p>
        <w:p>
          <w:pPr>
            <w:pStyle w:val="900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rFonts w:ascii="Montserrat" w:hAnsi="Montserrat" w:eastAsia="Century Gothic"/>
              <w:b w:val="0"/>
              <w:sz w:val="20"/>
              <w:lang w:val="fr-FR"/>
            </w:rPr>
          </w:pPr>
          <w:r>
            <w:rPr>
              <w:rFonts w:ascii="Montserrat" w:hAnsi="Montserrat" w:eastAsia="Century Gothic"/>
              <w:b w:val="0"/>
              <w:sz w:val="20"/>
              <w:lang w:val="fr-FR"/>
            </w:rPr>
            <w:t xml:space="preserve">11 rue du 4 Septembre 24290 MONTIGNAC-LASCAUX</w:t>
          </w:r>
          <w:r/>
        </w:p>
        <w:p>
          <w:pPr>
            <w:pStyle w:val="900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rFonts w:ascii="Montserrat" w:hAnsi="Montserrat" w:eastAsia="Century Gothic"/>
              <w:b w:val="0"/>
              <w:sz w:val="20"/>
              <w:lang w:val="fr-FR"/>
            </w:rPr>
          </w:pPr>
          <w:r>
            <w:rPr>
              <w:rFonts w:ascii="Montserrat" w:hAnsi="Montserrat" w:eastAsia="Century Gothic"/>
              <w:b w:val="0"/>
              <w:sz w:val="20"/>
              <w:lang w:val="fr-FR"/>
            </w:rPr>
            <w:t xml:space="preserve">05.53.51.95.23 - contact@maisonsenperigord.net</w:t>
          </w:r>
          <w:r/>
        </w:p>
        <w:p>
          <w:pPr>
            <w:pStyle w:val="900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rFonts w:ascii="Montserrat" w:hAnsi="Montserrat" w:eastAsia="Century Gothic"/>
              <w:sz w:val="20"/>
              <w:lang w:val="fr-FR"/>
            </w:rPr>
          </w:pPr>
          <w:r>
            <w:rPr>
              <w:rFonts w:ascii="Montserrat" w:hAnsi="Montserrat" w:eastAsia="Century Gothic"/>
              <w:b w:val="0"/>
              <w:sz w:val="20"/>
              <w:lang w:val="fr-FR"/>
            </w:rPr>
            <w:t xml:space="preserve">https://www.maisonsenperigord.net</w:t>
          </w:r>
          <w:r/>
        </w:p>
      </w:tc>
    </w:tr>
  </w:tbl>
  <w:p>
    <w:pPr>
      <w:pStyle w:val="900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Century Gothic" w:hAnsi="Century Gothic" w:eastAsia="Century Gothic"/>
        <w:sz w:val="20"/>
        <w:lang w:val="fr-FR"/>
      </w:rPr>
    </w:pPr>
    <w:r>
      <w:rPr>
        <w:rFonts w:ascii="Century Gothic" w:hAnsi="Century Gothic" w:eastAsia="Century Gothic"/>
        <w:sz w:val="20"/>
        <w:lang w:val="fr-FR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903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9">
    <w:name w:val="Heading 1"/>
    <w:basedOn w:val="895"/>
    <w:next w:val="895"/>
    <w:link w:val="72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0">
    <w:name w:val="Heading 1 Char"/>
    <w:basedOn w:val="896"/>
    <w:link w:val="719"/>
    <w:uiPriority w:val="9"/>
    <w:rPr>
      <w:rFonts w:ascii="Arial" w:hAnsi="Arial" w:eastAsia="Arial" w:cs="Arial"/>
      <w:sz w:val="40"/>
      <w:szCs w:val="40"/>
    </w:rPr>
  </w:style>
  <w:style w:type="paragraph" w:styleId="721">
    <w:name w:val="Heading 2"/>
    <w:basedOn w:val="895"/>
    <w:next w:val="895"/>
    <w:link w:val="72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2">
    <w:name w:val="Heading 2 Char"/>
    <w:basedOn w:val="896"/>
    <w:link w:val="721"/>
    <w:uiPriority w:val="9"/>
    <w:rPr>
      <w:rFonts w:ascii="Arial" w:hAnsi="Arial" w:eastAsia="Arial" w:cs="Arial"/>
      <w:sz w:val="34"/>
    </w:rPr>
  </w:style>
  <w:style w:type="paragraph" w:styleId="723">
    <w:name w:val="Heading 3"/>
    <w:basedOn w:val="895"/>
    <w:next w:val="895"/>
    <w:link w:val="72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4">
    <w:name w:val="Heading 3 Char"/>
    <w:basedOn w:val="896"/>
    <w:link w:val="723"/>
    <w:uiPriority w:val="9"/>
    <w:rPr>
      <w:rFonts w:ascii="Arial" w:hAnsi="Arial" w:eastAsia="Arial" w:cs="Arial"/>
      <w:sz w:val="30"/>
      <w:szCs w:val="30"/>
    </w:rPr>
  </w:style>
  <w:style w:type="paragraph" w:styleId="725">
    <w:name w:val="Heading 4"/>
    <w:basedOn w:val="895"/>
    <w:next w:val="895"/>
    <w:link w:val="72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6">
    <w:name w:val="Heading 4 Char"/>
    <w:basedOn w:val="896"/>
    <w:link w:val="725"/>
    <w:uiPriority w:val="9"/>
    <w:rPr>
      <w:rFonts w:ascii="Arial" w:hAnsi="Arial" w:eastAsia="Arial" w:cs="Arial"/>
      <w:b/>
      <w:bCs/>
      <w:sz w:val="26"/>
      <w:szCs w:val="26"/>
    </w:rPr>
  </w:style>
  <w:style w:type="paragraph" w:styleId="727">
    <w:name w:val="Heading 5"/>
    <w:basedOn w:val="895"/>
    <w:next w:val="895"/>
    <w:link w:val="72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8">
    <w:name w:val="Heading 5 Char"/>
    <w:basedOn w:val="896"/>
    <w:link w:val="727"/>
    <w:uiPriority w:val="9"/>
    <w:rPr>
      <w:rFonts w:ascii="Arial" w:hAnsi="Arial" w:eastAsia="Arial" w:cs="Arial"/>
      <w:b/>
      <w:bCs/>
      <w:sz w:val="24"/>
      <w:szCs w:val="24"/>
    </w:rPr>
  </w:style>
  <w:style w:type="paragraph" w:styleId="729">
    <w:name w:val="Heading 6"/>
    <w:basedOn w:val="895"/>
    <w:next w:val="895"/>
    <w:link w:val="73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0">
    <w:name w:val="Heading 6 Char"/>
    <w:basedOn w:val="896"/>
    <w:link w:val="729"/>
    <w:uiPriority w:val="9"/>
    <w:rPr>
      <w:rFonts w:ascii="Arial" w:hAnsi="Arial" w:eastAsia="Arial" w:cs="Arial"/>
      <w:b/>
      <w:bCs/>
      <w:sz w:val="22"/>
      <w:szCs w:val="22"/>
    </w:rPr>
  </w:style>
  <w:style w:type="paragraph" w:styleId="731">
    <w:name w:val="Heading 7"/>
    <w:basedOn w:val="895"/>
    <w:next w:val="895"/>
    <w:link w:val="73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2">
    <w:name w:val="Heading 7 Char"/>
    <w:basedOn w:val="896"/>
    <w:link w:val="7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3">
    <w:name w:val="Heading 8"/>
    <w:basedOn w:val="895"/>
    <w:next w:val="895"/>
    <w:link w:val="73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4">
    <w:name w:val="Heading 8 Char"/>
    <w:basedOn w:val="896"/>
    <w:link w:val="733"/>
    <w:uiPriority w:val="9"/>
    <w:rPr>
      <w:rFonts w:ascii="Arial" w:hAnsi="Arial" w:eastAsia="Arial" w:cs="Arial"/>
      <w:i/>
      <w:iCs/>
      <w:sz w:val="22"/>
      <w:szCs w:val="22"/>
    </w:rPr>
  </w:style>
  <w:style w:type="paragraph" w:styleId="735">
    <w:name w:val="Heading 9"/>
    <w:basedOn w:val="895"/>
    <w:next w:val="895"/>
    <w:link w:val="73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6">
    <w:name w:val="Heading 9 Char"/>
    <w:basedOn w:val="896"/>
    <w:link w:val="735"/>
    <w:uiPriority w:val="9"/>
    <w:rPr>
      <w:rFonts w:ascii="Arial" w:hAnsi="Arial" w:eastAsia="Arial" w:cs="Arial"/>
      <w:i/>
      <w:iCs/>
      <w:sz w:val="21"/>
      <w:szCs w:val="21"/>
    </w:rPr>
  </w:style>
  <w:style w:type="paragraph" w:styleId="737">
    <w:name w:val="List Paragraph"/>
    <w:basedOn w:val="895"/>
    <w:uiPriority w:val="34"/>
    <w:qFormat/>
    <w:pPr>
      <w:contextualSpacing/>
      <w:ind w:left="720"/>
    </w:pPr>
  </w:style>
  <w:style w:type="paragraph" w:styleId="738">
    <w:name w:val="No Spacing"/>
    <w:uiPriority w:val="1"/>
    <w:qFormat/>
    <w:pPr>
      <w:spacing w:before="0" w:after="0" w:line="240" w:lineRule="auto"/>
    </w:pPr>
  </w:style>
  <w:style w:type="paragraph" w:styleId="739">
    <w:name w:val="Title"/>
    <w:basedOn w:val="895"/>
    <w:next w:val="895"/>
    <w:link w:val="74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0">
    <w:name w:val="Title Char"/>
    <w:basedOn w:val="896"/>
    <w:link w:val="739"/>
    <w:uiPriority w:val="10"/>
    <w:rPr>
      <w:sz w:val="48"/>
      <w:szCs w:val="48"/>
    </w:rPr>
  </w:style>
  <w:style w:type="paragraph" w:styleId="741">
    <w:name w:val="Subtitle"/>
    <w:basedOn w:val="895"/>
    <w:next w:val="895"/>
    <w:link w:val="742"/>
    <w:uiPriority w:val="11"/>
    <w:qFormat/>
    <w:pPr>
      <w:spacing w:before="200" w:after="200"/>
    </w:pPr>
    <w:rPr>
      <w:sz w:val="24"/>
      <w:szCs w:val="24"/>
    </w:rPr>
  </w:style>
  <w:style w:type="character" w:styleId="742">
    <w:name w:val="Subtitle Char"/>
    <w:basedOn w:val="896"/>
    <w:link w:val="741"/>
    <w:uiPriority w:val="11"/>
    <w:rPr>
      <w:sz w:val="24"/>
      <w:szCs w:val="24"/>
    </w:rPr>
  </w:style>
  <w:style w:type="paragraph" w:styleId="743">
    <w:name w:val="Quote"/>
    <w:basedOn w:val="895"/>
    <w:next w:val="895"/>
    <w:link w:val="744"/>
    <w:uiPriority w:val="29"/>
    <w:qFormat/>
    <w:pPr>
      <w:ind w:left="720" w:right="720"/>
    </w:pPr>
    <w:rPr>
      <w:i/>
    </w:rPr>
  </w:style>
  <w:style w:type="character" w:styleId="744">
    <w:name w:val="Quote Char"/>
    <w:link w:val="743"/>
    <w:uiPriority w:val="29"/>
    <w:rPr>
      <w:i/>
    </w:rPr>
  </w:style>
  <w:style w:type="paragraph" w:styleId="745">
    <w:name w:val="Intense Quote"/>
    <w:basedOn w:val="895"/>
    <w:next w:val="895"/>
    <w:link w:val="74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6">
    <w:name w:val="Intense Quote Char"/>
    <w:link w:val="745"/>
    <w:uiPriority w:val="30"/>
    <w:rPr>
      <w:i/>
    </w:rPr>
  </w:style>
  <w:style w:type="character" w:styleId="747">
    <w:name w:val="Header Char"/>
    <w:basedOn w:val="896"/>
    <w:link w:val="906"/>
    <w:uiPriority w:val="99"/>
  </w:style>
  <w:style w:type="character" w:styleId="748">
    <w:name w:val="Footer Char"/>
    <w:basedOn w:val="896"/>
    <w:link w:val="908"/>
    <w:uiPriority w:val="99"/>
  </w:style>
  <w:style w:type="paragraph" w:styleId="749">
    <w:name w:val="Caption"/>
    <w:basedOn w:val="895"/>
    <w:next w:val="8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0">
    <w:name w:val="Caption Char"/>
    <w:basedOn w:val="749"/>
    <w:link w:val="908"/>
    <w:uiPriority w:val="99"/>
  </w:style>
  <w:style w:type="table" w:styleId="751">
    <w:name w:val="Table Grid"/>
    <w:basedOn w:val="89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>
    <w:name w:val="Table Grid Light"/>
    <w:basedOn w:val="8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Plain Table 1"/>
    <w:basedOn w:val="8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basedOn w:val="89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>
    <w:name w:val="Grid Table 4 - Accent 1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1">
    <w:name w:val="Grid Table 4 - Accent 2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Grid Table 4 - Accent 3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3">
    <w:name w:val="Grid Table 4 - Accent 4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Grid Table 4 - Accent 5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5">
    <w:name w:val="Grid Table 4 - Accent 6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6">
    <w:name w:val="Grid Table 5 Dark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3">
    <w:name w:val="Grid Table 6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4">
    <w:name w:val="Grid Table 6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5">
    <w:name w:val="Grid Table 6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6">
    <w:name w:val="Grid Table 6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7">
    <w:name w:val="Grid Table 6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8">
    <w:name w:val="Grid Table 6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6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7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5">
    <w:name w:val="List Table 2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6">
    <w:name w:val="List Table 2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7">
    <w:name w:val="List Table 2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8">
    <w:name w:val="List Table 2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9">
    <w:name w:val="List Table 2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0">
    <w:name w:val="List Table 2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1">
    <w:name w:val="List Table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6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3">
    <w:name w:val="List Table 6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4">
    <w:name w:val="List Table 6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5">
    <w:name w:val="List Table 6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6">
    <w:name w:val="List Table 6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7">
    <w:name w:val="List Table 6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8">
    <w:name w:val="List Table 6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9">
    <w:name w:val="List Table 7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0">
    <w:name w:val="List Table 7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51">
    <w:name w:val="List Table 7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2">
    <w:name w:val="List Table 7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3">
    <w:name w:val="List Table 7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4">
    <w:name w:val="List Table 7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55">
    <w:name w:val="List Table 7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6">
    <w:name w:val="Lined - Accent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Lined - Accent 1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58">
    <w:name w:val="Lined - Accent 2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9">
    <w:name w:val="Lined - Accent 3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0">
    <w:name w:val="Lined - Accent 4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1">
    <w:name w:val="Lined - Accent 5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62">
    <w:name w:val="Lined - Accent 6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3">
    <w:name w:val="Bordered &amp; Lined - Accent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Bordered &amp; Lined - Accent 1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65">
    <w:name w:val="Bordered &amp; Lined - Accent 2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6">
    <w:name w:val="Bordered &amp; Lined - Accent 3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7">
    <w:name w:val="Bordered &amp; Lined - Accent 4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8">
    <w:name w:val="Bordered &amp; Lined - Accent 5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69">
    <w:name w:val="Bordered &amp; Lined - Accent 6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0">
    <w:name w:val="Bordered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1">
    <w:name w:val="Bordered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2">
    <w:name w:val="Bordered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3">
    <w:name w:val="Bordered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4">
    <w:name w:val="Bordered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5">
    <w:name w:val="Bordered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6">
    <w:name w:val="Bordered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7">
    <w:name w:val="Hyperlink"/>
    <w:uiPriority w:val="99"/>
    <w:unhideWhenUsed/>
    <w:rPr>
      <w:color w:val="0000ff" w:themeColor="hyperlink"/>
      <w:u w:val="single"/>
    </w:rPr>
  </w:style>
  <w:style w:type="paragraph" w:styleId="878">
    <w:name w:val="footnote text"/>
    <w:basedOn w:val="895"/>
    <w:link w:val="879"/>
    <w:uiPriority w:val="99"/>
    <w:semiHidden/>
    <w:unhideWhenUsed/>
    <w:pPr>
      <w:spacing w:after="40" w:line="240" w:lineRule="auto"/>
    </w:pPr>
    <w:rPr>
      <w:sz w:val="18"/>
    </w:rPr>
  </w:style>
  <w:style w:type="character" w:styleId="879">
    <w:name w:val="Footnote Text Char"/>
    <w:link w:val="878"/>
    <w:uiPriority w:val="99"/>
    <w:rPr>
      <w:sz w:val="18"/>
    </w:rPr>
  </w:style>
  <w:style w:type="character" w:styleId="880">
    <w:name w:val="footnote reference"/>
    <w:basedOn w:val="896"/>
    <w:uiPriority w:val="99"/>
    <w:unhideWhenUsed/>
    <w:rPr>
      <w:vertAlign w:val="superscript"/>
    </w:rPr>
  </w:style>
  <w:style w:type="paragraph" w:styleId="881">
    <w:name w:val="endnote text"/>
    <w:basedOn w:val="895"/>
    <w:link w:val="882"/>
    <w:uiPriority w:val="99"/>
    <w:semiHidden/>
    <w:unhideWhenUsed/>
    <w:pPr>
      <w:spacing w:after="0" w:line="240" w:lineRule="auto"/>
    </w:pPr>
    <w:rPr>
      <w:sz w:val="20"/>
    </w:rPr>
  </w:style>
  <w:style w:type="character" w:styleId="882">
    <w:name w:val="Endnote Text Char"/>
    <w:link w:val="881"/>
    <w:uiPriority w:val="99"/>
    <w:rPr>
      <w:sz w:val="20"/>
    </w:rPr>
  </w:style>
  <w:style w:type="character" w:styleId="883">
    <w:name w:val="endnote reference"/>
    <w:basedOn w:val="896"/>
    <w:uiPriority w:val="99"/>
    <w:semiHidden/>
    <w:unhideWhenUsed/>
    <w:rPr>
      <w:vertAlign w:val="superscript"/>
    </w:rPr>
  </w:style>
  <w:style w:type="paragraph" w:styleId="884">
    <w:name w:val="toc 1"/>
    <w:basedOn w:val="895"/>
    <w:next w:val="895"/>
    <w:uiPriority w:val="39"/>
    <w:unhideWhenUsed/>
    <w:pPr>
      <w:ind w:left="0" w:right="0" w:firstLine="0"/>
      <w:spacing w:after="57"/>
    </w:pPr>
  </w:style>
  <w:style w:type="paragraph" w:styleId="885">
    <w:name w:val="toc 2"/>
    <w:basedOn w:val="895"/>
    <w:next w:val="895"/>
    <w:uiPriority w:val="39"/>
    <w:unhideWhenUsed/>
    <w:pPr>
      <w:ind w:left="283" w:right="0" w:firstLine="0"/>
      <w:spacing w:after="57"/>
    </w:pPr>
  </w:style>
  <w:style w:type="paragraph" w:styleId="886">
    <w:name w:val="toc 3"/>
    <w:basedOn w:val="895"/>
    <w:next w:val="895"/>
    <w:uiPriority w:val="39"/>
    <w:unhideWhenUsed/>
    <w:pPr>
      <w:ind w:left="567" w:right="0" w:firstLine="0"/>
      <w:spacing w:after="57"/>
    </w:pPr>
  </w:style>
  <w:style w:type="paragraph" w:styleId="887">
    <w:name w:val="toc 4"/>
    <w:basedOn w:val="895"/>
    <w:next w:val="895"/>
    <w:uiPriority w:val="39"/>
    <w:unhideWhenUsed/>
    <w:pPr>
      <w:ind w:left="850" w:right="0" w:firstLine="0"/>
      <w:spacing w:after="57"/>
    </w:pPr>
  </w:style>
  <w:style w:type="paragraph" w:styleId="888">
    <w:name w:val="toc 5"/>
    <w:basedOn w:val="895"/>
    <w:next w:val="895"/>
    <w:uiPriority w:val="39"/>
    <w:unhideWhenUsed/>
    <w:pPr>
      <w:ind w:left="1134" w:right="0" w:firstLine="0"/>
      <w:spacing w:after="57"/>
    </w:pPr>
  </w:style>
  <w:style w:type="paragraph" w:styleId="889">
    <w:name w:val="toc 6"/>
    <w:basedOn w:val="895"/>
    <w:next w:val="895"/>
    <w:uiPriority w:val="39"/>
    <w:unhideWhenUsed/>
    <w:pPr>
      <w:ind w:left="1417" w:right="0" w:firstLine="0"/>
      <w:spacing w:after="57"/>
    </w:pPr>
  </w:style>
  <w:style w:type="paragraph" w:styleId="890">
    <w:name w:val="toc 7"/>
    <w:basedOn w:val="895"/>
    <w:next w:val="895"/>
    <w:uiPriority w:val="39"/>
    <w:unhideWhenUsed/>
    <w:pPr>
      <w:ind w:left="1701" w:right="0" w:firstLine="0"/>
      <w:spacing w:after="57"/>
    </w:pPr>
  </w:style>
  <w:style w:type="paragraph" w:styleId="891">
    <w:name w:val="toc 8"/>
    <w:basedOn w:val="895"/>
    <w:next w:val="895"/>
    <w:uiPriority w:val="39"/>
    <w:unhideWhenUsed/>
    <w:pPr>
      <w:ind w:left="1984" w:right="0" w:firstLine="0"/>
      <w:spacing w:after="57"/>
    </w:pPr>
  </w:style>
  <w:style w:type="paragraph" w:styleId="892">
    <w:name w:val="toc 9"/>
    <w:basedOn w:val="895"/>
    <w:next w:val="895"/>
    <w:uiPriority w:val="39"/>
    <w:unhideWhenUsed/>
    <w:pPr>
      <w:ind w:left="2268" w:right="0" w:firstLine="0"/>
      <w:spacing w:after="57"/>
    </w:pPr>
  </w:style>
  <w:style w:type="paragraph" w:styleId="893">
    <w:name w:val="TOC Heading"/>
    <w:uiPriority w:val="39"/>
    <w:unhideWhenUsed/>
  </w:style>
  <w:style w:type="paragraph" w:styleId="894">
    <w:name w:val="table of figures"/>
    <w:basedOn w:val="895"/>
    <w:next w:val="895"/>
    <w:uiPriority w:val="99"/>
    <w:unhideWhenUsed/>
    <w:pPr>
      <w:spacing w:after="0" w:afterAutospacing="0"/>
    </w:pPr>
  </w:style>
  <w:style w:type="paragraph" w:styleId="895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896" w:default="1">
    <w:name w:val="Default Paragraph Font"/>
    <w:uiPriority w:val="1"/>
    <w:semiHidden/>
    <w:unhideWhenUsed/>
  </w:style>
  <w:style w:type="table" w:styleId="8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8" w:default="1">
    <w:name w:val="No List"/>
    <w:uiPriority w:val="99"/>
    <w:semiHidden/>
    <w:unhideWhenUsed/>
  </w:style>
  <w:style w:type="paragraph" w:styleId="899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900" w:customStyle="1">
    <w:name w:val="Titre arial 14 pts gras"/>
    <w:basedOn w:val="895"/>
    <w:qFormat/>
    <w:rPr>
      <w:b/>
      <w:sz w:val="28"/>
    </w:rPr>
  </w:style>
  <w:style w:type="paragraph" w:styleId="901" w:customStyle="1">
    <w:name w:val="Détail"/>
    <w:basedOn w:val="895"/>
    <w:qFormat/>
  </w:style>
  <w:style w:type="paragraph" w:styleId="902" w:customStyle="1">
    <w:name w:val="Type de détail"/>
    <w:basedOn w:val="895"/>
    <w:next w:val="901"/>
    <w:qFormat/>
    <w:rPr>
      <w:b/>
      <w:u w:val="single"/>
    </w:rPr>
  </w:style>
  <w:style w:type="paragraph" w:styleId="903" w:customStyle="1">
    <w:name w:val="Enumeration arial 10 pts"/>
    <w:basedOn w:val="895"/>
    <w:qFormat/>
    <w:pPr>
      <w:numPr>
        <w:numId w:val="1"/>
      </w:numPr>
    </w:pPr>
  </w:style>
  <w:style w:type="paragraph" w:styleId="904" w:customStyle="1">
    <w:name w:val="align droite 2cm"/>
    <w:basedOn w:val="895"/>
    <w:qFormat/>
  </w:style>
  <w:style w:type="paragraph" w:styleId="905" w:customStyle="1">
    <w:name w:val="Adresse"/>
    <w:basedOn w:val="895"/>
    <w:qFormat/>
    <w:pPr>
      <w:ind w:left="5103"/>
    </w:pPr>
  </w:style>
  <w:style w:type="paragraph" w:styleId="906">
    <w:name w:val="Header"/>
    <w:basedOn w:val="895"/>
    <w:link w:val="907"/>
    <w:pPr>
      <w:tabs>
        <w:tab w:val="center" w:pos="4703" w:leader="none"/>
        <w:tab w:val="right" w:pos="9406" w:leader="none"/>
      </w:tabs>
    </w:pPr>
  </w:style>
  <w:style w:type="character" w:styleId="907" w:customStyle="1">
    <w:name w:val="En-tête Car"/>
    <w:basedOn w:val="896"/>
    <w:link w:val="906"/>
    <w:rPr>
      <w:rFonts w:hAnsi="Arial" w:eastAsia="Arial"/>
      <w:sz w:val="20"/>
    </w:rPr>
  </w:style>
  <w:style w:type="paragraph" w:styleId="908">
    <w:name w:val="Footer"/>
    <w:basedOn w:val="895"/>
    <w:link w:val="909"/>
    <w:pPr>
      <w:tabs>
        <w:tab w:val="center" w:pos="4703" w:leader="none"/>
        <w:tab w:val="right" w:pos="9406" w:leader="none"/>
      </w:tabs>
    </w:pPr>
  </w:style>
  <w:style w:type="character" w:styleId="909" w:customStyle="1">
    <w:name w:val="Pied de page Car"/>
    <w:basedOn w:val="896"/>
    <w:link w:val="908"/>
    <w:rPr>
      <w:rFonts w:hAnsi="Arial" w:eastAsia="Arial"/>
      <w:sz w:val="20"/>
    </w:rPr>
  </w:style>
  <w:style w:type="character" w:styleId="910">
    <w:name w:val="Default Paragraph Font PHPDOCX"/>
    <w:uiPriority w:val="1"/>
    <w:semiHidden/>
    <w:unhideWhenUsed/>
  </w:style>
  <w:style w:type="paragraph" w:styleId="911">
    <w:name w:val="List Paragraph PHPDOCX"/>
    <w:basedOn w:val="895"/>
    <w:uiPriority w:val="34"/>
    <w:qFormat/>
    <w:pPr>
      <w:contextualSpacing/>
      <w:ind w:left="720"/>
    </w:pPr>
  </w:style>
  <w:style w:type="paragraph" w:styleId="912">
    <w:name w:val="Title PHPDOCX"/>
    <w:basedOn w:val="895"/>
    <w:next w:val="895"/>
    <w:link w:val="913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913" w:customStyle="1">
    <w:name w:val="Title Car PHPDOCX"/>
    <w:basedOn w:val="910"/>
    <w:link w:val="912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914">
    <w:name w:val="Subtitle PHPDOCX"/>
    <w:basedOn w:val="895"/>
    <w:next w:val="895"/>
    <w:link w:val="915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915" w:customStyle="1">
    <w:name w:val="Subtitle Car PHPDOCX"/>
    <w:basedOn w:val="910"/>
    <w:link w:val="91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916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17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18">
    <w:name w:val="annotation reference PHPDOCX"/>
    <w:basedOn w:val="910"/>
    <w:uiPriority w:val="99"/>
    <w:semiHidden/>
    <w:unhideWhenUsed/>
    <w:rPr>
      <w:sz w:val="16"/>
      <w:szCs w:val="16"/>
    </w:rPr>
  </w:style>
  <w:style w:type="paragraph" w:styleId="919">
    <w:name w:val="annotation text PHPDOCX"/>
    <w:basedOn w:val="895"/>
    <w:link w:val="920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20" w:customStyle="1">
    <w:name w:val="Comment Text Char PHPDOCX"/>
    <w:basedOn w:val="910"/>
    <w:link w:val="919"/>
    <w:uiPriority w:val="99"/>
    <w:semiHidden/>
    <w:rPr>
      <w:sz w:val="20"/>
      <w:szCs w:val="20"/>
    </w:rPr>
  </w:style>
  <w:style w:type="paragraph" w:styleId="921">
    <w:name w:val="annotation subject PHPDOCX"/>
    <w:basedOn w:val="919"/>
    <w:next w:val="919"/>
    <w:link w:val="922"/>
    <w:uiPriority w:val="99"/>
    <w:semiHidden/>
    <w:unhideWhenUsed/>
    <w:rPr>
      <w:b/>
      <w:bCs/>
    </w:rPr>
  </w:style>
  <w:style w:type="character" w:styleId="922" w:customStyle="1">
    <w:name w:val="Comment Subject Char PHPDOCX"/>
    <w:basedOn w:val="920"/>
    <w:link w:val="921"/>
    <w:uiPriority w:val="99"/>
    <w:semiHidden/>
    <w:rPr>
      <w:b/>
      <w:bCs/>
      <w:sz w:val="20"/>
      <w:szCs w:val="20"/>
    </w:rPr>
  </w:style>
  <w:style w:type="paragraph" w:styleId="923">
    <w:name w:val="Balloon Text PHPDOCX"/>
    <w:basedOn w:val="895"/>
    <w:link w:val="92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24" w:customStyle="1">
    <w:name w:val="Balloon Text Char PHPDOCX"/>
    <w:basedOn w:val="910"/>
    <w:link w:val="923"/>
    <w:uiPriority w:val="99"/>
    <w:semiHidden/>
    <w:rPr>
      <w:rFonts w:ascii="Tahoma" w:hAnsi="Tahoma" w:cs="Tahoma"/>
      <w:sz w:val="16"/>
      <w:szCs w:val="16"/>
    </w:rPr>
  </w:style>
  <w:style w:type="paragraph" w:styleId="925">
    <w:name w:val="footnote Text PHPDOCX"/>
    <w:basedOn w:val="895"/>
    <w:link w:val="92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26" w:customStyle="1">
    <w:name w:val="footnote Text Car PHPDOCX"/>
    <w:basedOn w:val="910"/>
    <w:link w:val="925"/>
    <w:uiPriority w:val="99"/>
    <w:semiHidden/>
    <w:rPr>
      <w:sz w:val="20"/>
      <w:szCs w:val="20"/>
    </w:rPr>
  </w:style>
  <w:style w:type="character" w:styleId="927">
    <w:name w:val="footnote Reference PHPDOCX"/>
    <w:basedOn w:val="910"/>
    <w:uiPriority w:val="99"/>
    <w:semiHidden/>
    <w:unhideWhenUsed/>
    <w:rPr>
      <w:vertAlign w:val="superscript"/>
    </w:rPr>
  </w:style>
  <w:style w:type="paragraph" w:styleId="928">
    <w:name w:val="endnote Text PHPDOCX"/>
    <w:basedOn w:val="895"/>
    <w:link w:val="92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29" w:customStyle="1">
    <w:name w:val="endnote Text Car PHPDOCX"/>
    <w:basedOn w:val="910"/>
    <w:link w:val="928"/>
    <w:uiPriority w:val="99"/>
    <w:semiHidden/>
    <w:rPr>
      <w:sz w:val="20"/>
      <w:szCs w:val="20"/>
    </w:rPr>
  </w:style>
  <w:style w:type="character" w:styleId="930">
    <w:name w:val="endnote Reference PHPDOCX"/>
    <w:basedOn w:val="910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monslu</cp:lastModifiedBy>
  <cp:revision>23</cp:revision>
  <dcterms:created xsi:type="dcterms:W3CDTF">2023-06-08T09:34:00Z</dcterms:created>
  <dcterms:modified xsi:type="dcterms:W3CDTF">2024-11-19T08:51:53Z</dcterms:modified>
</cp:coreProperties>
</file>