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shd w:val="clear" w:color="auto" w:fill="D0CECE" w:themeFill="background2" w:themeFillShade="E6"/>
        <w:tblLook w:val="04A0" w:firstRow="1" w:lastRow="0" w:firstColumn="1" w:lastColumn="0" w:noHBand="0" w:noVBand="1"/>
      </w:tblPr>
      <w:tblGrid>
        <w:gridCol w:w="7210"/>
      </w:tblGrid>
      <w:tr w:rsidR="00640D96" w14:paraId="702719B9" w14:textId="77777777" w:rsidTr="00640D96">
        <w:trPr>
          <w:trHeight w:val="680"/>
          <w:jc w:val="center"/>
        </w:trPr>
        <w:tc>
          <w:tcPr>
            <w:tcW w:w="7210" w:type="dxa"/>
            <w:shd w:val="clear" w:color="auto" w:fill="D0CECE" w:themeFill="background2" w:themeFillShade="E6"/>
            <w:vAlign w:val="center"/>
          </w:tcPr>
          <w:p w14:paraId="7840FC97" w14:textId="5CE50A0D"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3EE99510" w14:textId="77777777" w:rsidR="00640D96" w:rsidRDefault="00640D96" w:rsidP="00640D96">
      <w:pPr>
        <w:jc w:val="center"/>
      </w:pPr>
    </w:p>
    <w:p w14:paraId="20185AF4" w14:textId="7F691C41"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463180921" name="Picture 1" descr="https://gildc.activimmo.ovh/pic/615x415/06gildc6500662p602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0662p6020654.jpg"/>
                    <pic:cNvPicPr/>
                  </pic:nvPicPr>
                  <pic:blipFill>
                    <a:blip r:embed="rId43664458"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7206628" w14:textId="77777777" w:rsidR="00546702" w:rsidRDefault="00546702" w:rsidP="0020567D">
      <w:pPr>
        <w:pStyle w:val="Normal0"/>
        <w:jc w:val="center"/>
        <w:rPr>
          <w:rFonts w:ascii="Century Gothic" w:eastAsia="Century Gothic" w:hAnsi="Century Gothic"/>
          <w:sz w:val="36"/>
        </w:rPr>
      </w:pPr>
    </w:p>
    <w:p w14:paraId="08A9A4B8"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MP113663</w:t>
      </w:r>
    </w:p>
    <w:p w14:paraId="5A83EC09" w14:textId="77777777" w:rsidR="00546702" w:rsidRDefault="00546702" w:rsidP="00546702">
      <w:pPr>
        <w:pStyle w:val="Normal0"/>
        <w:jc w:val="center"/>
        <w:rPr>
          <w:rFonts w:ascii="Century Gothic" w:eastAsia="Century Gothic" w:hAnsi="Century Gothic"/>
          <w:sz w:val="36"/>
          <w:lang w:val="fr-FR"/>
        </w:rPr>
      </w:pPr>
    </w:p>
    <w:p w14:paraId="6819D4EF" w14:textId="4CA98C66"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206 700 €</w:t>
      </w:r>
      <w:r w:rsidRPr="0047461B">
        <w:rPr>
          <w:rFonts w:ascii="Century Gothic" w:eastAsia="Century Gothic" w:hAnsi="Century Gothic"/>
          <w:sz w:val="28"/>
          <w:lang w:val="fr-FR"/>
        </w:rPr>
        <w:t xml:space="preserve"> </w:t>
      </w:r>
      <w:r w:rsidR="00546702" w:rsidRPr="0007608A">
        <w:rPr>
          <w:rFonts w:ascii="Century Gothic" w:eastAsia="Century Gothic" w:hAnsi="Century Gothic"/>
          <w:sz w:val="28"/>
          <w:lang w:val="fr-FR"/>
        </w:rPr>
        <w:t>honoraires inclus à la charge de l'acheteur.</w:t>
      </w:r>
    </w:p>
    <w:p w14:paraId="420AB5B5" w14:textId="77777777" w:rsidR="00546702" w:rsidRPr="0007608A" w:rsidRDefault="00546702" w:rsidP="00546702">
      <w:pPr>
        <w:pStyle w:val="Normal0"/>
        <w:jc w:val="center"/>
        <w:rPr>
          <w:rFonts w:ascii="Century Gothic" w:eastAsia="Century Gothic" w:hAnsi="Century Gothic"/>
          <w:sz w:val="36"/>
          <w:lang w:val="fr-FR"/>
        </w:rPr>
      </w:pPr>
    </w:p>
    <w:p w14:paraId="2F787620"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Rare! Maison en centre-ville de Montignac avec jardin et ruisseau.</w:t>
      </w:r>
    </w:p>
    <w:p w14:paraId="1A41E14E" w14:textId="34B8C55E"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2E92F037" w14:textId="77777777" w:rsidR="00546702" w:rsidRDefault="00546702" w:rsidP="00640D96">
      <w:pPr>
        <w:jc w:val="center"/>
      </w:pPr>
    </w:p>
    <w:p w14:paraId="52A79D2C" w14:textId="0345797B"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Périgord Noir, au centre de Montignac-Lascaux, maison sur sous-sol total avec terrain, offrant 2 chambres et la possibilité d'une troisième, cuisine donnant sur la terrasse, salon, séjour. La maison est en bon état général et ne demandera qu'un léger rafraîchissement. Terrain sur l'arrière de 300 m² environ. Proche de tous commerces et écoles à pied!  </w:t>
        <w:br/>
        <w:t xml:space="preserve">Les informations sur les risques auxquels ce bien est exposé sont disponibles sur le site Géorisques: www.georisques.gouv.fr</w:t>
      </w:r>
    </w:p>
    <w:p w14:paraId="587BCD9D" w14:textId="208BE6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451C5170"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0E0A57AC" w14:textId="77777777" w:rsidTr="00E8366F">
              <w:tc>
                <w:tcPr>
                  <w:tcW w:w="4513" w:type="dxa"/>
                  <w:shd w:val="clear" w:color="auto" w:fill="auto"/>
                  <w:tcMar>
                    <w:left w:w="77" w:type="dxa"/>
                    <w:right w:w="57" w:type="dxa"/>
                  </w:tcMar>
                  <w:vAlign w:val="center"/>
                </w:tcPr>
                <w:p w14:paraId="1CC42284" w14:textId="670F1F3C"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10361425" name="Picture 1" descr="https://gildc.activimmo.ovh/pic/290x195/06gildc6500662p602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662p6020655.jpg"/>
                                <pic:cNvPicPr/>
                              </pic:nvPicPr>
                              <pic:blipFill>
                                <a:blip r:embed="rId4366445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B6CF546" w14:textId="4A2E33D0"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16693714" name="Picture 1" descr="https://gildc.activimmo.ovh/pic/290x195/06gildc6500662p602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662p6020657.jpg"/>
                                <pic:cNvPicPr/>
                              </pic:nvPicPr>
                              <pic:blipFill>
                                <a:blip r:embed="rId4366446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3D35B54" w14:textId="77777777" w:rsidTr="00E8366F">
              <w:tc>
                <w:tcPr>
                  <w:tcW w:w="4513" w:type="dxa"/>
                  <w:shd w:val="clear" w:color="auto" w:fill="auto"/>
                  <w:tcMar>
                    <w:left w:w="77" w:type="dxa"/>
                    <w:right w:w="57" w:type="dxa"/>
                  </w:tcMar>
                  <w:vAlign w:val="center"/>
                </w:tcPr>
                <w:p w14:paraId="3DD221C6" w14:textId="6986856E"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82963778" name="Picture 1" descr="https://gildc.activimmo.ovh/pic/290x195/06gildc6500662p602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662p6020659.jpg"/>
                                <pic:cNvPicPr/>
                              </pic:nvPicPr>
                              <pic:blipFill>
                                <a:blip r:embed="rId4366446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41667CED" w14:textId="68B9C91D"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72075802" name="Picture 1" descr="https://gildc.activimmo.ovh/pic/290x195/06gildc6500662p6020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662p6020662.jpg"/>
                                <pic:cNvPicPr/>
                              </pic:nvPicPr>
                              <pic:blipFill>
                                <a:blip r:embed="rId4366446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71C0B5BF" w14:textId="77777777" w:rsidTr="00E8366F">
              <w:tc>
                <w:tcPr>
                  <w:tcW w:w="4513" w:type="dxa"/>
                  <w:shd w:val="clear" w:color="auto" w:fill="auto"/>
                  <w:tcMar>
                    <w:left w:w="77" w:type="dxa"/>
                    <w:right w:w="57" w:type="dxa"/>
                  </w:tcMar>
                  <w:vAlign w:val="center"/>
                </w:tcPr>
                <w:p w14:paraId="2E636714" w14:textId="3A655CEA"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06061428" name="Picture 1" descr="https://gildc.activimmo.ovh/pic/290x195/06gildc6500662p602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662p6020664.jpg"/>
                                <pic:cNvPicPr/>
                              </pic:nvPicPr>
                              <pic:blipFill>
                                <a:blip r:embed="rId4366446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367641A2" w14:textId="5DAA4EC1"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44424232" name="Picture 1" descr="https://gildc.activimmo.ovh/pic/290x195/06gildc6500662p6020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662p6020665.jpg"/>
                                <pic:cNvPicPr/>
                              </pic:nvPicPr>
                              <pic:blipFill>
                                <a:blip r:embed="rId4366446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09094EAF" w14:textId="77777777" w:rsidR="00583F05" w:rsidRPr="00583F05" w:rsidRDefault="00583F05" w:rsidP="00E8366F">
            <w:pPr>
              <w:pStyle w:val="Normal0"/>
              <w:jc w:val="center"/>
              <w:rPr>
                <w:rFonts w:ascii="Century Gothic" w:eastAsia="Century Gothic" w:hAnsi="Century Gothic"/>
                <w:sz w:val="12"/>
                <w:lang w:val="fr-FR"/>
              </w:rPr>
            </w:pPr>
          </w:p>
        </w:tc>
      </w:tr>
    </w:tbl>
    <w:p w14:paraId="32152252"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0B4714CA" w14:textId="77777777" w:rsidTr="0059440F">
        <w:trPr>
          <w:jc w:val="center"/>
        </w:trPr>
        <w:tc>
          <w:tcPr>
            <w:tcW w:w="9015" w:type="dxa"/>
            <w:gridSpan w:val="3"/>
            <w:tcBorders>
              <w:left w:val="single" w:sz="8" w:space="0" w:color="808080"/>
            </w:tcBorders>
            <w:shd w:val="clear" w:color="auto" w:fill="E5E5E5"/>
          </w:tcPr>
          <w:p w14:paraId="0FDC2368"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57CC95AF"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5F6F4C38"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6752C52D"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Année const.:  1950</w:t>
            </w:r>
          </w:p>
          <w:p w14:paraId="10696587"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12281D2" w14:textId="320B09F8" w:rsidR="00AA63E0" w:rsidRDefault="00AA63E0" w:rsidP="00AA63E0">
            <w:pPr>
              <w:pStyle w:val="Dtail"/>
              <w:numPr>
                <w:ilvl w:val="0"/>
                <w:numId w:val="0"/>
              </w:numPr>
              <w:spacing w:before="0" w:after="0"/>
              <w:ind w:right="283"/>
              <w:rPr>
                <w:lang w:val="fr-FR"/>
              </w:rPr>
            </w:pPr>
            <w:r w:rsidRPr="0059440F">
              <w:rPr>
                <w:lang w:val="fr-FR"/>
              </w:rPr>
              <w:t xml:space="preserve"/>
            </w:r>
          </w:p>
          <w:p w14:paraId="38E71E11" w14:textId="20BDE2A4"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522C0059"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0F55237" w14:textId="0AFE205B"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392D5F4C"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506F30F1"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115 m²</w:t>
            </w:r>
          </w:p>
          <w:p w14:paraId="4DA8605F"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300 m²</w:t>
            </w:r>
          </w:p>
          <w:p w14:paraId="61EC84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28 m²</w:t>
            </w:r>
          </w:p>
          <w:p w14:paraId="0C6D36EB"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73C03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r>
          </w:p>
        </w:tc>
        <w:tc>
          <w:tcPr>
            <w:tcW w:w="2946" w:type="dxa"/>
            <w:tcBorders>
              <w:left w:val="single" w:sz="8" w:space="0" w:color="808080"/>
            </w:tcBorders>
            <w:shd w:val="clear" w:color="auto" w:fill="auto"/>
            <w:tcMar>
              <w:top w:w="113" w:type="dxa"/>
              <w:left w:w="56" w:type="dxa"/>
              <w:bottom w:w="113" w:type="dxa"/>
              <w:right w:w="56" w:type="dxa"/>
            </w:tcMar>
          </w:tcPr>
          <w:p w14:paraId="57582DF6" w14:textId="77777777" w:rsidR="00AA63E0" w:rsidRDefault="00AA63E0" w:rsidP="00AA63E0">
            <w:pPr>
              <w:pStyle w:val="Dtail"/>
              <w:numPr>
                <w:ilvl w:val="0"/>
                <w:numId w:val="0"/>
              </w:numPr>
              <w:spacing w:before="0" w:after="0"/>
              <w:ind w:right="283"/>
              <w:rPr>
                <w:lang w:val="fr-FR"/>
              </w:rPr>
            </w:pPr>
            <w:r w:rsidRPr="00E40437">
              <w:rPr>
                <w:lang w:val="fr-FR"/>
              </w:rPr>
              <w:t xml:space="preserve">2 chambres</w:t>
            </w:r>
          </w:p>
          <w:p w14:paraId="22E2EBF2"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14:paraId="3B1BC297" w14:textId="68AF9EA2" w:rsidR="006B6C27" w:rsidRDefault="00074715" w:rsidP="00E958F3">
            <w:pPr>
              <w:pStyle w:val="Dtail"/>
              <w:numPr>
                <w:ilvl w:val="0"/>
                <w:numId w:val="0"/>
              </w:numPr>
              <w:spacing w:before="0" w:after="0"/>
              <w:ind w:right="283"/>
              <w:rPr>
                <w:lang w:val="fr-FR"/>
              </w:rPr>
            </w:pPr>
            <w:r w:rsidRPr="00074715">
              <w:rPr>
                <w:lang w:val="fr-FR"/>
              </w:rPr>
              <w:t xml:space="preserve"/>
            </w:r>
          </w:p>
          <w:p w14:paraId="5F621A03"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7 pièces</w:t>
            </w:r>
          </w:p>
          <w:p w14:paraId="205198F4"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bureau</w:t>
            </w:r>
          </w:p>
          <w:p w14:paraId="536B24A5"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garage</w:t>
            </w:r>
          </w:p>
          <w:p w14:paraId="0102ED93"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630C8EAC"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Gaz</w:t>
            </w:r>
          </w:p>
        </w:tc>
      </w:tr>
    </w:tbl>
    <w:p w14:paraId="47FB87D6"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45AAECF8" w14:textId="77777777" w:rsidTr="000B6A9B">
        <w:trPr>
          <w:jc w:val="center"/>
        </w:trPr>
        <w:tc>
          <w:tcPr>
            <w:tcW w:w="9026" w:type="dxa"/>
            <w:gridSpan w:val="2"/>
            <w:tcBorders>
              <w:left w:val="single" w:sz="2" w:space="0" w:color="808080"/>
            </w:tcBorders>
            <w:shd w:val="clear" w:color="auto" w:fill="E5E5E5"/>
          </w:tcPr>
          <w:p w14:paraId="3A7C17D4" w14:textId="77777777" w:rsidR="000B6A9B" w:rsidRDefault="000B6A9B" w:rsidP="00E8366F">
            <w:pPr>
              <w:pStyle w:val="titretableau"/>
            </w:pPr>
            <w:proofErr w:type="spellStart"/>
            <w:r>
              <w:t>Détails</w:t>
            </w:r>
            <w:proofErr w:type="spellEnd"/>
            <w:r>
              <w:t xml:space="preserve"> </w:t>
            </w:r>
            <w:proofErr w:type="spellStart"/>
            <w:r>
              <w:t>complémentaires</w:t>
            </w:r>
            <w:proofErr w:type="spellEnd"/>
            <w:r>
              <w:t>:</w:t>
            </w:r>
          </w:p>
        </w:tc>
      </w:tr>
      <w:tr w:rsidR="000B6A9B" w14:paraId="41F25200"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4951AE79" w14:textId="77777777" w:rsidR="000B6A9B" w:rsidRDefault="000B6A9B" w:rsidP="00E8366F">
            <w:pPr>
              <w:pStyle w:val="Dtail"/>
              <w:numPr>
                <w:ilvl w:val="0"/>
                <w:numId w:val="2"/>
              </w:numPr>
              <w:ind w:right="283"/>
            </w:pPr>
            <w:r>
              <w:t xml:space="preserve">REZ DE CHAUSSÉE:</w:t>
              <w:br/>
              <w:t xml:space="preserve"> - Chambre avec salle d'eau de 15 m².</w:t>
              <w:br/>
              <w:t xml:space="preserve"> - Couloir /entrée de 10 m².</w:t>
              <w:br/>
              <w:t xml:space="preserve"> - Cuisine de 11 m² +terrasse de 12 m².</w:t>
              <w:br/>
              <w:t xml:space="preserve"> - Séjour de 28 m².</w:t>
              <w:br/>
              <w:t xml:space="preserve"> - Salon de 20 m².</w:t>
              <w:br/>
              <w:t xml:space="preserve"> - WC </w:t>
              <w:br/>
              <w:t xml:space="preserve">1ER ÉTAGE:</w:t>
              <w:br/>
              <w:t xml:space="preserve"> - Chambre de 12 m² avec rangements.</w:t>
              <w:br/>
              <w:t xml:space="preserve"> - Palier </w:t>
              <w:br/>
              <w:t xml:space="preserve"> - Pièce de 14 m².</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5D9F43A1" w14:textId="77777777" w:rsidR="000B6A9B" w:rsidRDefault="000B6A9B" w:rsidP="00E8366F">
            <w:pPr>
              <w:pStyle w:val="Dtail"/>
              <w:numPr>
                <w:ilvl w:val="0"/>
                <w:numId w:val="2"/>
              </w:numPr>
              <w:ind w:right="283"/>
            </w:pPr>
            <w:r>
              <w:t xml:space="preserve">DPE:</w:t>
              <w:br/>
              <w:t xml:space="preserve"> - Consommation énergétique (en énergie primaire): 224 KWHep/m²an =&gt; Classe D</w:t>
              <w:br/>
              <w:t xml:space="preserve"> - Consommation énergétique (en énergie primaire):</w:t>
              <w:br/>
              <w:t xml:space="preserve"> - Emission de gaz à effet de serre: 38 Kgco2/m²an =&gt; Classe E</w:t>
              <w:br/>
              <w:t xml:space="preserve"> - Emission de gaz à effet de serre:</w:t>
              <w:br/>
              <w:t xml:space="preserve">CHAUFFAGE:</w:t>
              <w:br/>
              <w:t xml:space="preserve"> - CC Gaz de ville.</w:t>
              <w:br/>
              <w:t xml:space="preserve">EQUIPEMENTS DIVERS:</w:t>
              <w:br/>
              <w:t xml:space="preserve"> - Tout à l'égout </w:t>
              <w:br/>
              <w:t xml:space="preserve"> - Gaz de ville </w:t>
              <w:br/>
              <w:t xml:space="preserve">SERVICES:</w:t>
              <w:br/>
              <w:t xml:space="preserve"> - Aéroport 1h15</w:t>
              <w:br/>
              <w:t xml:space="preserve"> - Autoroute 10mn.</w:t>
              <w:br/>
              <w:t xml:space="preserve"> - Commerces </w:t>
              <w:br/>
              <w:t xml:space="preserve"> - Ecole </w:t>
              <w:br/>
              <w:t xml:space="preserve"> - Gare 10mn.</w:t>
              <w:br/>
              <w:t xml:space="preserve"> - Hôpital 20 mn.</w:t>
              <w:br/>
              <w:t xml:space="preserve"> - Internet / ADSL </w:t>
              <w:br/>
              <w:t xml:space="preserve"> - Plain-pied </w:t>
              <w:br/>
              <w:t xml:space="preserve">SOUS SOL:</w:t>
              <w:br/>
              <w:t xml:space="preserve"> - Atelier </w:t>
              <w:br/>
              <w:t xml:space="preserve"> - Cave de 87 m².</w:t>
              <w:br/>
              <w:t xml:space="preserve"> - Garage </w:t>
              <w:br/>
              <w:t xml:space="preserve"/>
            </w:r>
          </w:p>
        </w:tc>
      </w:tr>
    </w:tbl>
    <w:p w14:paraId="7E0A8FB1"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49FFBD76" w14:textId="77777777" w:rsidTr="00D8271B">
        <w:trPr>
          <w:cantSplit/>
          <w:jc w:val="center"/>
        </w:trPr>
        <w:tc>
          <w:tcPr>
            <w:tcW w:w="9026" w:type="dxa"/>
            <w:gridSpan w:val="2"/>
            <w:tcBorders>
              <w:left w:val="single" w:sz="2" w:space="0" w:color="808080"/>
            </w:tcBorders>
            <w:shd w:val="clear" w:color="auto" w:fill="E5E5E5"/>
          </w:tcPr>
          <w:p w14:paraId="2641EBCC" w14:textId="77777777" w:rsidR="00D8271B" w:rsidRDefault="00D8271B" w:rsidP="00E8366F">
            <w:pPr>
              <w:pStyle w:val="titretableau"/>
            </w:pPr>
            <w:proofErr w:type="spellStart"/>
            <w:r>
              <w:t>Consommations</w:t>
            </w:r>
            <w:proofErr w:type="spellEnd"/>
            <w:r>
              <w:t xml:space="preserve"> </w:t>
            </w:r>
            <w:proofErr w:type="spellStart"/>
            <w:r>
              <w:t>énergétiques</w:t>
            </w:r>
            <w:proofErr w:type="spellEnd"/>
            <w:r>
              <w:t>:</w:t>
            </w:r>
          </w:p>
        </w:tc>
      </w:tr>
      <w:tr w:rsidR="00D8271B" w14:paraId="1691B422"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31440BA"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934492693"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43664465"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B041475"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66256261"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43664466"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14:paraId="18A24AAC"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6EB837EB"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224</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2C461BB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38</w:t>
            </w:r>
          </w:p>
        </w:tc>
      </w:tr>
      <w:tr w:rsidR="00D8271B" w:rsidRPr="0007608A" w14:paraId="08D4C693"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25176062"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D</w:t>
            </w:r>
          </w:p>
        </w:tc>
        <w:tc>
          <w:tcPr>
            <w:tcW w:w="4513" w:type="dxa"/>
            <w:tcBorders>
              <w:top w:val="nil"/>
              <w:left w:val="single" w:sz="8" w:space="0" w:color="808080"/>
            </w:tcBorders>
            <w:shd w:val="clear" w:color="auto" w:fill="auto"/>
            <w:tcMar>
              <w:top w:w="57" w:type="dxa"/>
              <w:left w:w="303" w:type="dxa"/>
              <w:bottom w:w="57" w:type="dxa"/>
              <w:right w:w="303" w:type="dxa"/>
            </w:tcMar>
          </w:tcPr>
          <w:p w14:paraId="0CD9566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E</w:t>
            </w:r>
          </w:p>
        </w:tc>
      </w:tr>
    </w:tbl>
    <w:p w14:paraId="5F776B03" w14:textId="77777777" w:rsidR="000B6A9B" w:rsidRDefault="000B6A9B" w:rsidP="00640D96">
      <w:pPr>
        <w:jc w:val="center"/>
      </w:pPr>
    </w:p>
    <w:p w14:paraId="2A420DBF" w14:textId="77777777" w:rsidR="00E44332" w:rsidRPr="0007608A" w:rsidRDefault="00E44332" w:rsidP="00E4433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Pr="0007608A">
        <w:rPr>
          <w:rFonts w:ascii="Century Gothic" w:eastAsia="Century Gothic" w:hAnsi="Century Gothic"/>
          <w:b/>
          <w:sz w:val="16"/>
          <w:lang w:val="fr-FR"/>
        </w:rPr>
        <w:t xml:space="preserve"> </w:t>
      </w:r>
      <w:r w:rsidRPr="0007608A">
        <w:rPr>
          <w:rFonts w:ascii="Century Gothic" w:eastAsia="Century Gothic" w:hAnsi="Century Gothic"/>
          <w:b/>
          <w:sz w:val="18"/>
          <w:lang w:val="fr-FR"/>
        </w:rPr>
        <w:t xml:space="preserve"/>
      </w:r>
    </w:p>
    <w:p w14:paraId="17C0049A" w14:textId="77777777" w:rsidR="00E44332" w:rsidRPr="0007608A" w:rsidRDefault="00E44332" w:rsidP="00E44332">
      <w:pPr>
        <w:pStyle w:val="Normal0"/>
        <w:jc w:val="center"/>
        <w:rPr>
          <w:rFonts w:ascii="Century Gothic" w:eastAsia="Century Gothic" w:hAnsi="Century Gothic"/>
          <w:sz w:val="32"/>
          <w:lang w:val="fr-FR"/>
        </w:rPr>
      </w:pPr>
    </w:p>
    <w:p w14:paraId="4278507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lastRenderedPageBreak/>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1CB2A498" w14:textId="77777777" w:rsidR="00E44332" w:rsidRDefault="00E44332" w:rsidP="00E44332">
      <w:pPr>
        <w:pStyle w:val="Normal0"/>
        <w:rPr>
          <w:rFonts w:ascii="Century Gothic" w:eastAsia="Century Gothic" w:hAnsi="Century Gothic"/>
          <w:b/>
          <w:color w:val="000000"/>
          <w:lang w:val="fr-FR"/>
        </w:rPr>
      </w:pPr>
    </w:p>
    <w:p w14:paraId="2A8E7938" w14:textId="77777777" w:rsidR="00E44332" w:rsidRPr="0007608A" w:rsidRDefault="00E44332" w:rsidP="00E44332">
      <w:pPr>
        <w:pStyle w:val="Normal0"/>
        <w:rPr>
          <w:rFonts w:ascii="Century Gothic" w:eastAsia="Century Gothic" w:hAnsi="Century Gothic"/>
          <w:b/>
          <w:color w:val="000000"/>
          <w:lang w:val="fr-FR"/>
        </w:rPr>
      </w:pPr>
    </w:p>
    <w:p w14:paraId="0C610EC6"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5D3CED8D"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2D" w14:textId="77777777" w:rsidR="007C6B21" w:rsidRDefault="007C6B21" w:rsidP="00C83FB1">
      <w:pPr>
        <w:spacing w:after="0" w:line="240" w:lineRule="auto"/>
      </w:pPr>
      <w:r>
        <w:separator/>
      </w:r>
    </w:p>
  </w:endnote>
  <w:endnote w:type="continuationSeparator" w:id="0">
    <w:p w14:paraId="39E8EB6B" w14:textId="77777777" w:rsidR="007C6B21" w:rsidRDefault="007C6B21"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641" w14:textId="19CD4544" w:rsidR="00C83FB1" w:rsidRPr="00C83FB1" w:rsidRDefault="00C83FB1" w:rsidP="00C83FB1">
    <w:pPr>
      <w:pStyle w:val="Normal0"/>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42B" w14:textId="77777777" w:rsidR="007C6B21" w:rsidRDefault="007C6B21" w:rsidP="00C83FB1">
      <w:pPr>
        <w:spacing w:after="0" w:line="240" w:lineRule="auto"/>
      </w:pPr>
      <w:r>
        <w:separator/>
      </w:r>
    </w:p>
  </w:footnote>
  <w:footnote w:type="continuationSeparator" w:id="0">
    <w:p w14:paraId="2D51C84E" w14:textId="77777777" w:rsidR="007C6B21" w:rsidRDefault="007C6B21"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8DA" w14:textId="6AFE196C" w:rsidR="00CD6772" w:rsidRDefault="00CD6772" w:rsidP="00CD6772">
    <w:pPr>
      <w:pStyle w:val="Header"/>
      <w:jc w:val="center"/>
    </w:pPr>
    <w:r w:rsidRPr="00EF7B12">
      <w:rPr>
        <w:rFonts w:ascii="Times New Roman" w:eastAsia="Times New Roman" w:hAnsi="Times New Roman"/>
        <w:noProof/>
      </w:rPr>
      <w:drawing>
        <wp:inline distT="0" distB="0" distL="0" distR="0" wp14:anchorId="31223C58" wp14:editId="0971DC68">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14:paraId="325D4BC5" w14:textId="77777777" w:rsidR="00E9578F" w:rsidRDefault="00E9578F" w:rsidP="00CD6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8926">
    <w:multiLevelType w:val="hybridMultilevel"/>
    <w:lvl w:ilvl="0" w:tplc="92531126">
      <w:start w:val="1"/>
      <w:numFmt w:val="decimal"/>
      <w:lvlText w:val="%1."/>
      <w:lvlJc w:val="left"/>
      <w:pPr>
        <w:ind w:left="720" w:hanging="360"/>
      </w:pPr>
    </w:lvl>
    <w:lvl w:ilvl="1" w:tplc="92531126" w:tentative="1">
      <w:start w:val="1"/>
      <w:numFmt w:val="lowerLetter"/>
      <w:lvlText w:val="%2."/>
      <w:lvlJc w:val="left"/>
      <w:pPr>
        <w:ind w:left="1440" w:hanging="360"/>
      </w:pPr>
    </w:lvl>
    <w:lvl w:ilvl="2" w:tplc="92531126" w:tentative="1">
      <w:start w:val="1"/>
      <w:numFmt w:val="lowerRoman"/>
      <w:lvlText w:val="%3."/>
      <w:lvlJc w:val="right"/>
      <w:pPr>
        <w:ind w:left="2160" w:hanging="180"/>
      </w:pPr>
    </w:lvl>
    <w:lvl w:ilvl="3" w:tplc="92531126" w:tentative="1">
      <w:start w:val="1"/>
      <w:numFmt w:val="decimal"/>
      <w:lvlText w:val="%4."/>
      <w:lvlJc w:val="left"/>
      <w:pPr>
        <w:ind w:left="2880" w:hanging="360"/>
      </w:pPr>
    </w:lvl>
    <w:lvl w:ilvl="4" w:tplc="92531126" w:tentative="1">
      <w:start w:val="1"/>
      <w:numFmt w:val="lowerLetter"/>
      <w:lvlText w:val="%5."/>
      <w:lvlJc w:val="left"/>
      <w:pPr>
        <w:ind w:left="3600" w:hanging="360"/>
      </w:pPr>
    </w:lvl>
    <w:lvl w:ilvl="5" w:tplc="92531126" w:tentative="1">
      <w:start w:val="1"/>
      <w:numFmt w:val="lowerRoman"/>
      <w:lvlText w:val="%6."/>
      <w:lvlJc w:val="right"/>
      <w:pPr>
        <w:ind w:left="4320" w:hanging="180"/>
      </w:pPr>
    </w:lvl>
    <w:lvl w:ilvl="6" w:tplc="92531126" w:tentative="1">
      <w:start w:val="1"/>
      <w:numFmt w:val="decimal"/>
      <w:lvlText w:val="%7."/>
      <w:lvlJc w:val="left"/>
      <w:pPr>
        <w:ind w:left="5040" w:hanging="360"/>
      </w:pPr>
    </w:lvl>
    <w:lvl w:ilvl="7" w:tplc="92531126" w:tentative="1">
      <w:start w:val="1"/>
      <w:numFmt w:val="lowerLetter"/>
      <w:lvlText w:val="%8."/>
      <w:lvlJc w:val="left"/>
      <w:pPr>
        <w:ind w:left="5760" w:hanging="360"/>
      </w:pPr>
    </w:lvl>
    <w:lvl w:ilvl="8" w:tplc="92531126" w:tentative="1">
      <w:start w:val="1"/>
      <w:numFmt w:val="lowerRoman"/>
      <w:lvlText w:val="%9."/>
      <w:lvlJc w:val="right"/>
      <w:pPr>
        <w:ind w:left="6480" w:hanging="180"/>
      </w:pPr>
    </w:lvl>
  </w:abstractNum>
  <w:abstractNum w:abstractNumId="28925">
    <w:multiLevelType w:val="hybridMultilevel"/>
    <w:lvl w:ilvl="0" w:tplc="91072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1043286358">
    <w:abstractNumId w:val="1"/>
  </w:num>
  <w:num w:numId="2" w16cid:durableId="506987378">
    <w:abstractNumId w:val="0"/>
  </w:num>
  <w:num w:numId="28925">
    <w:abstractNumId w:val="28925"/>
  </w:num>
  <w:num w:numId="28926">
    <w:abstractNumId w:val="289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6"/>
    <w:rsid w:val="00026058"/>
    <w:rsid w:val="00074715"/>
    <w:rsid w:val="000B6A9B"/>
    <w:rsid w:val="00100E86"/>
    <w:rsid w:val="001F48FB"/>
    <w:rsid w:val="0020567D"/>
    <w:rsid w:val="00240DB0"/>
    <w:rsid w:val="00250C73"/>
    <w:rsid w:val="00307730"/>
    <w:rsid w:val="0047461B"/>
    <w:rsid w:val="00487CFD"/>
    <w:rsid w:val="00504641"/>
    <w:rsid w:val="00546702"/>
    <w:rsid w:val="00583F05"/>
    <w:rsid w:val="0059440F"/>
    <w:rsid w:val="00640D96"/>
    <w:rsid w:val="006B6C27"/>
    <w:rsid w:val="007A4D6A"/>
    <w:rsid w:val="007C6B21"/>
    <w:rsid w:val="007E0651"/>
    <w:rsid w:val="0080501F"/>
    <w:rsid w:val="00806D96"/>
    <w:rsid w:val="00854609"/>
    <w:rsid w:val="00887C0E"/>
    <w:rsid w:val="00994C55"/>
    <w:rsid w:val="00AA63E0"/>
    <w:rsid w:val="00B01649"/>
    <w:rsid w:val="00B269BA"/>
    <w:rsid w:val="00B53E05"/>
    <w:rsid w:val="00BE2DED"/>
    <w:rsid w:val="00C83FB1"/>
    <w:rsid w:val="00CB6CC0"/>
    <w:rsid w:val="00CD6772"/>
    <w:rsid w:val="00D64F51"/>
    <w:rsid w:val="00D8271B"/>
    <w:rsid w:val="00E24C1A"/>
    <w:rsid w:val="00E40437"/>
    <w:rsid w:val="00E44332"/>
    <w:rsid w:val="00E9578F"/>
    <w:rsid w:val="00E958F3"/>
    <w:rsid w:val="00EA1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FA7"/>
  <w15:chartTrackingRefBased/>
  <w15:docId w15:val="{82A63FAB-4E3B-4221-8880-DB046A8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14:ligatures w14:val="none"/>
    </w:rPr>
  </w:style>
  <w:style w:type="table" w:styleId="TableGrid">
    <w:name w:val="Table Grid"/>
    <w:basedOn w:val="Table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14:ligatures w14:val="none"/>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43419184" Type="http://schemas.openxmlformats.org/officeDocument/2006/relationships/comments" Target="comments.xml"/><Relationship Id="rId960728099" Type="http://schemas.microsoft.com/office/2011/relationships/commentsExtended" Target="commentsExtended.xml"/><Relationship Id="rId43664458" Type="http://schemas.openxmlformats.org/officeDocument/2006/relationships/image" Target="media/imgrId43664458.jpeg"/><Relationship Id="rId43664459" Type="http://schemas.openxmlformats.org/officeDocument/2006/relationships/image" Target="media/imgrId43664459.jpeg"/><Relationship Id="rId43664460" Type="http://schemas.openxmlformats.org/officeDocument/2006/relationships/image" Target="media/imgrId43664460.jpeg"/><Relationship Id="rId43664461" Type="http://schemas.openxmlformats.org/officeDocument/2006/relationships/image" Target="media/imgrId43664461.jpeg"/><Relationship Id="rId43664462" Type="http://schemas.openxmlformats.org/officeDocument/2006/relationships/image" Target="media/imgrId43664462.jpeg"/><Relationship Id="rId43664463" Type="http://schemas.openxmlformats.org/officeDocument/2006/relationships/image" Target="media/imgrId43664463.jpeg"/><Relationship Id="rId43664464" Type="http://schemas.openxmlformats.org/officeDocument/2006/relationships/image" Target="media/imgrId43664464.jpeg"/><Relationship Id="rId43664465" Type="http://schemas.openxmlformats.org/officeDocument/2006/relationships/image" Target="media/imgrId43664465.jpeg"/><Relationship Id="rId43664466" Type="http://schemas.openxmlformats.org/officeDocument/2006/relationships/image" Target="media/imgrId43664466.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40</cp:revision>
  <dcterms:created xsi:type="dcterms:W3CDTF">2023-10-02T06:54:00Z</dcterms:created>
  <dcterms:modified xsi:type="dcterms:W3CDTF">2023-10-02T07:56:00Z</dcterms:modified>
</cp:coreProperties>
</file>