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333p6047592xlvh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333p6047592xlvhp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MP113800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307 400 €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Très beau site pour cet ensemble de deux maisons implantées sur plus de 2 hectares en Vallée Vézère, Périgord Noir.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</w:t>
      </w:r>
      <w:r>
        <w:rPr>
          <w:rFonts w:ascii="Century Gothic" w:hAnsi="Century Gothic" w:eastAsia="Century Gothic"/>
          <w:sz w:val="32"/>
        </w:rPr>
        <w:t xml:space="preserve">En Périgord Noir, dans la Vallée de la Vézère, à environ 5 minutes de voiture de Montignac-Lascaux, cet ensemble de deux maisons sur plus de 2 hectares bénéficie d’une très belle situation: au calme, non isolé, terrain plat paysagé, bien orienté,…. Vous ac</w:t>
      </w:r>
      <w:r>
        <w:rPr>
          <w:rFonts w:ascii="Century Gothic" w:hAnsi="Century Gothic" w:eastAsia="Century Gothic"/>
          <w:sz w:val="32"/>
        </w:rPr>
        <w:t xml:space="preserve">hèterez cet ensemble avant tout pour le lieux. Les deux maisons sont à environ 60 mètres l’une de l’autre et une grande superficie du terrain demeure constructible. Une maison offre cuisine, séjour, salon et deux chambres à l’étage, l’autre, une belle pièc</w:t>
      </w:r>
      <w:r>
        <w:rPr>
          <w:rFonts w:ascii="Century Gothic" w:hAnsi="Century Gothic" w:eastAsia="Century Gothic"/>
          <w:sz w:val="32"/>
        </w:rPr>
        <w:t xml:space="preserve">e de vie avec terrasse, une chambre en Rdc et une chambre mansardée. Sur le terrain, on trouve un garage et des abris pour animaux.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333p6047561eity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33p6047561eity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333p6047559dfcr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33p6047559dfcr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333p6047577rfqx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33p6047577rfqx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333p6047596wtlb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33p6047596wtlb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333p6047590gwg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33p6047590gwgs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333p6047602qgeq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333p6047602qgeq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Année const.:  1994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140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21,203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36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16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4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Climatisation réversible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br/>
              <w:t xml:space="preserve">REZ DE JARDIN:</w:t>
              <w:br/>
              <w:t xml:space="preserve"> - Terrasse / en façade </w:t>
              <w:br/>
              <w:br/>
              <w:t xml:space="preserve">REZ DE CHAUSSÉE:</w:t>
              <w:br/>
              <w:t xml:space="preserve"> - Chambre de 12 m².</w:t>
              <w:br/>
              <w:t xml:space="preserve"> - Cuisine de 5,5 m².</w:t>
              <w:br/>
              <w:t xml:space="preserve"> - Dégagement </w:t>
              <w:br/>
              <w:t xml:space="preserve"> - Séjour /salle à </w:t>
            </w:r>
            <w:r>
              <w:t xml:space="preserve">manger de 36 m².</w:t>
              <w:br/>
              <w:t xml:space="preserve"> - Salle d'eau </w:t>
              <w:br/>
              <w:t xml:space="preserve"> - WC </w:t>
              <w:br/>
              <w:br/>
              <w:t xml:space="preserve">1ER ÉTAGE:</w:t>
              <w:br/>
              <w:t xml:space="preserve"> - Chambre mansardée d'environ 20 m² au sol, 10 m² habitables.</w:t>
              <w:br/>
              <w:br/>
              <w:t xml:space="preserve">DÉPENDANCES:</w:t>
              <w:br/>
              <w:t xml:space="preserve"> - Garage indépendant.</w:t>
              <w:br/>
              <w:t xml:space="preserve"> - Maison de 1987 agrandie en 1991, comprenant au rdc, entrée de 8 m², pièce à vivre avec cuisine équipé</w:t>
            </w:r>
            <w:r>
              <w:t xml:space="preserve">e de 17 m², salle d'eau, wc, salon avec coin tv de 26 m². 2 chambres mansardées d'environ 10 m² au sol + palier.</w:t>
              <w:br/>
              <w:br/>
              <w:t xml:space="preserve">DPE:</w:t>
              <w:br/>
              <w:t xml:space="preserve"> - DPE en cours </w:t>
              <w:br/>
              <w:br/>
              <w:t xml:space="preserve">CHAUFFAGE:</w:t>
              <w:br/>
              <w:t xml:space="preserve"> - Climatisation réversible dans la première maison.</w:t>
              <w:br/>
              <w:t xml:space="preserve"> - Electrique +pompe à chaleur dans la seconde maison.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Double vitrage </w:t>
              <w:br/>
              <w:t xml:space="preserve"> - 2 Fosses sept</w:t>
            </w:r>
            <w:r>
              <w:t xml:space="preserve">ique </w:t>
              <w:br/>
              <w:br/>
              <w:t xml:space="preserve">SERVICES:</w:t>
              <w:br/>
              <w:t xml:space="preserve"> - Aéroport 1 heure environ.</w:t>
              <w:br/>
              <w:t xml:space="preserve"> - Autoroute 20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br/>
              <w:t xml:space="preserve">TERRAIN:</w:t>
              <w:br/>
              <w:t xml:space="preserve"> - Terrasse 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53048" cy="2434107"/>
                      <wp:effectExtent l="0" t="0" r="0" b="0"/>
                      <wp:docPr id="9" name="Picture 1" descr="https://files.activimmo.com/storage/etiquettes/photo/dpe/dpe-energie-encour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ncour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53048" cy="24341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8.9pt;height:191.7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53048" cy="2434107"/>
                      <wp:effectExtent l="0" t="0" r="0" b="0"/>
                      <wp:docPr id="10" name="Picture 1" descr="https://files.activimmo.com/storage/etiquettes/photo/dpe/dpe-energie-encour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ncour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53048" cy="24341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8.9pt;height:191.7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1 300 €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2024-05-20T08:56:20Z</dcterms:modified>
</cp:coreProperties>
</file>