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14917575" name="Picture 1" descr="https://gildc.activimmo.ovh/pic/615x415/06gildc6502632p6051182vm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632p6051182vmebg.jpg"/>
                    <pic:cNvPicPr/>
                  </pic:nvPicPr>
                  <pic:blipFill>
                    <a:blip r:embed="rId40700908"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MP113826</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299 900 €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proche du village de Coly avec son café-restaurant et non loin de Saint-Amand-de-Coly et sa superbe abbaye, maison d'environ 170 m² avec jardin et piscine, idéale pour les vacances. Visite virtuelle sur demande.</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Noir, à voir rapidement, cette maison de vacances avec piscine se situe aux portes du village de Coly et proche de Saint-Amand-de-Coly, à 15 minutes de Montignac et 25 minutes de Sarlat. C'est une ancienne grange qui développe aujourd'hui environ 170 m² habitables avec au rdc: entrée, séjour, cuisine, salle d'eau/wc, remise/garage et à l'étage un long palier dessert 4 belles chambres et deux salles d'eau/bains, wc. En façade la piscine de 7 m x 3.5 m est bien implantée et vous permettra de bien louer cette maison quand elle n'est pas utilisée. Cette maison est très lumineuse pour une bâtisse ancienne et facile d'entretien. Terrasse sur l'arrière. Jardin fleuri de petite taille avec peu d'entretien. Elle est raccordée au tout-à-l'égout. La maison de vacances idéale!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105380781" name="Picture 1" descr="https://gildc.activimmo.ovh/pic/290x195/06gildc6502632p6051183hxs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3hxsgm.jpg"/>
                                <pic:cNvPicPr/>
                              </pic:nvPicPr>
                              <pic:blipFill>
                                <a:blip r:embed="rId4070090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36068363" name="Picture 1" descr="https://gildc.activimmo.ovh/pic/290x195/06gildc6502632p6051192zf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92zflam.jpg"/>
                                <pic:cNvPicPr/>
                              </pic:nvPicPr>
                              <pic:blipFill>
                                <a:blip r:embed="rId4070091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2309447" name="Picture 1" descr="https://gildc.activimmo.ovh/pic/290x195/06gildc6502632p6051181if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1ifmen.jpg"/>
                                <pic:cNvPicPr/>
                              </pic:nvPicPr>
                              <pic:blipFill>
                                <a:blip r:embed="rId4070091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09474045" name="Picture 1" descr="https://gildc.activimmo.ovh/pic/290x195/06gildc6502632p6051180kvc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0kvcuw.jpg"/>
                                <pic:cNvPicPr/>
                              </pic:nvPicPr>
                              <pic:blipFill>
                                <a:blip r:embed="rId4070091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65498291" name="Picture 1" descr="https://gildc.activimmo.ovh/pic/290x195/06gildc6502632p6051157fsd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57fsdga.jpg"/>
                                <pic:cNvPicPr/>
                              </pic:nvPicPr>
                              <pic:blipFill>
                                <a:blip r:embed="rId4070091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58262209" name="Picture 1" descr="https://gildc.activimmo.ovh/pic/290x195/06gildc6502632p6051156alf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56alfrb.jpg"/>
                                <pic:cNvPicPr/>
                              </pic:nvPicPr>
                              <pic:blipFill>
                                <a:blip r:embed="rId4070091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Année rénovation:  2010</w:t>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Privée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165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1,329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33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Sud Est</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4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3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7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Electricité</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SITUATION DU BIEN:</w:t>
              <w:br/>
              <w:t xml:space="preserve"> - Village </w:t>
              <w:br/>
              <w:t xml:space="preserve"/>
              <w:br/>
              <w:t xml:space="preserve">REZ DE CHAUSSÉE:</w:t>
              <w:br/>
              <w:t xml:space="preserve"> - Cuisine de 23 m².</w:t>
              <w:br/>
              <w:t xml:space="preserve"> - Garage /remise de 15 m² environ.</w:t>
              <w:br/>
              <w:t xml:space="preserve"> - Hall d'entrée de 20 m² avec rangement.</w:t>
              <w:br/>
              <w:t xml:space="preserve"> - Salon de 33 m² avec baie vitrée et poêle à bois.</w:t>
              <w:br/>
              <w:t xml:space="preserve"> - Salle d'eau de 7 m² avec WC.</w:t>
              <w:br/>
              <w:t xml:space="preserve"> - Terrasse </w:t>
              <w:br/>
              <w:t xml:space="preserve"/>
              <w:br/>
              <w:t xml:space="preserve">1ER ÉTAGE:</w:t>
              <w:br/>
              <w:t xml:space="preserve"> - Chambre 4 chambres de 24 m², 18 m², 13 m² et 12 m².</w:t>
              <w:br/>
              <w:t xml:space="preserve"> - Palier d'environ 25 m².</w:t>
              <w:br/>
              <w:t xml:space="preserve"> - Salle d'eau </w:t>
              <w:br/>
              <w:t xml:space="preserve"> - Salle de bains </w:t>
              <w:br/>
              <w:t xml:space="preserve"> - WC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DPE:</w:t>
              <w:br/>
              <w:t xml:space="preserve"> - Consommation énergétique (en énergie primaire): 27 KWHep/m²an</w:t>
              <w:br/>
              <w:t xml:space="preserve"> - Emission de gaz à effet de serre: 8 Kgco2/m²an</w:t>
              <w:br/>
              <w:t xml:space="preserve"> - Date de réalisation DPE 15/07/2024</w:t>
              <w:br/>
              <w:t xml:space="preserve"/>
              <w:br/>
              <w:t xml:space="preserve">CHAUFFAGE:</w:t>
              <w:br/>
              <w:t xml:space="preserve"> - Electrique + bois </w:t>
              <w:br/>
              <w:t xml:space="preserve"/>
              <w:br/>
              <w:t xml:space="preserve">EQUIPEMENTS DIVERS:</w:t>
              <w:br/>
              <w:t xml:space="preserve"> - Double vitrage </w:t>
              <w:br/>
              <w:t xml:space="preserve"> - Tout à l'égout </w:t>
              <w:br/>
              <w:t xml:space="preserve"/>
              <w:br/>
              <w:t xml:space="preserve">FENÊTRES:</w:t>
              <w:br/>
              <w:t xml:space="preserve"> - Double vitrage </w:t>
              <w:br/>
              <w:t xml:space="preserve"> - PVC </w:t>
              <w:br/>
              <w:t xml:space="preserve"/>
              <w:br/>
              <w:t xml:space="preserve">TERRAIN:</w:t>
              <w:br/>
              <w:t xml:space="preserve"> - Jardin d'environ 1300 m².</w:t>
              <w:br/>
              <w:t xml:space="preserve"> - Piscine de 7 m x 3.5 m, au chlore, profondeur de 1m à 1.4 m.</w:t>
              <w:br/>
              <w:t xml:space="preserve"/>
              <w:br/>
              <w:t xml:space="preserve">TOITURE:</w:t>
              <w:br/>
              <w:t xml:space="preserve"> - Tuiles </w:t>
              <w:br/>
              <w:t xml:space="preserve"/>
              <w:br/>
              <w:t xml:space="preserve">OPTIONS WEB:</w:t>
              <w:br/>
              <w:t xml:space="preserve"> - Coup de Coeur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857500" cy="2857500"/>
                  <wp:effectExtent l="0" t="0" r="0" b="0"/>
                  <wp:docPr id="737722358" name="Picture 1" descr="https://dpe.files.activimmo.com/elan?dpe=27&amp;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7&amp;ges=8"/>
                          <pic:cNvPicPr/>
                        </pic:nvPicPr>
                        <pic:blipFill>
                          <a:blip r:embed="rId40700915" cstate="print"/>
                          <a:stretch>
                            <a:fillRect/>
                          </a:stretch>
                        </pic:blipFill>
                        <pic:spPr>
                          <a:xfrm>
                            <a:off x="0" y="0"/>
                            <a:ext cx="2857500" cy="28575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857500" cy="2857500"/>
                  <wp:effectExtent l="0" t="0" r="0" b="0"/>
                  <wp:docPr id="843275621" name="Picture 1" descr="https://dpe.files.activimmo.com/elan/ges/?ge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8"/>
                          <pic:cNvPicPr/>
                        </pic:nvPicPr>
                        <pic:blipFill>
                          <a:blip r:embed="rId40700916" cstate="print"/>
                          <a:stretch>
                            <a:fillRect/>
                          </a:stretch>
                        </pic:blipFill>
                        <pic:spPr>
                          <a:xfrm>
                            <a:off x="0" y="0"/>
                            <a:ext cx="2857500" cy="2857500"/>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27</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8</w:t>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B</w:t>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B</w:t>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1 583 €</w:t>
        <w:b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2643">
    <w:multiLevelType w:val="hybridMultilevel"/>
    <w:lvl w:ilvl="0" w:tplc="61299397">
      <w:start w:val="1"/>
      <w:numFmt w:val="decimal"/>
      <w:lvlText w:val="%1."/>
      <w:lvlJc w:val="left"/>
      <w:pPr>
        <w:ind w:left="720" w:hanging="360"/>
      </w:pPr>
    </w:lvl>
    <w:lvl w:ilvl="1" w:tplc="61299397" w:tentative="1">
      <w:start w:val="1"/>
      <w:numFmt w:val="lowerLetter"/>
      <w:lvlText w:val="%2."/>
      <w:lvlJc w:val="left"/>
      <w:pPr>
        <w:ind w:left="1440" w:hanging="360"/>
      </w:pPr>
    </w:lvl>
    <w:lvl w:ilvl="2" w:tplc="61299397" w:tentative="1">
      <w:start w:val="1"/>
      <w:numFmt w:val="lowerRoman"/>
      <w:lvlText w:val="%3."/>
      <w:lvlJc w:val="right"/>
      <w:pPr>
        <w:ind w:left="2160" w:hanging="180"/>
      </w:pPr>
    </w:lvl>
    <w:lvl w:ilvl="3" w:tplc="61299397" w:tentative="1">
      <w:start w:val="1"/>
      <w:numFmt w:val="decimal"/>
      <w:lvlText w:val="%4."/>
      <w:lvlJc w:val="left"/>
      <w:pPr>
        <w:ind w:left="2880" w:hanging="360"/>
      </w:pPr>
    </w:lvl>
    <w:lvl w:ilvl="4" w:tplc="61299397" w:tentative="1">
      <w:start w:val="1"/>
      <w:numFmt w:val="lowerLetter"/>
      <w:lvlText w:val="%5."/>
      <w:lvlJc w:val="left"/>
      <w:pPr>
        <w:ind w:left="3600" w:hanging="360"/>
      </w:pPr>
    </w:lvl>
    <w:lvl w:ilvl="5" w:tplc="61299397" w:tentative="1">
      <w:start w:val="1"/>
      <w:numFmt w:val="lowerRoman"/>
      <w:lvlText w:val="%6."/>
      <w:lvlJc w:val="right"/>
      <w:pPr>
        <w:ind w:left="4320" w:hanging="180"/>
      </w:pPr>
    </w:lvl>
    <w:lvl w:ilvl="6" w:tplc="61299397" w:tentative="1">
      <w:start w:val="1"/>
      <w:numFmt w:val="decimal"/>
      <w:lvlText w:val="%7."/>
      <w:lvlJc w:val="left"/>
      <w:pPr>
        <w:ind w:left="5040" w:hanging="360"/>
      </w:pPr>
    </w:lvl>
    <w:lvl w:ilvl="7" w:tplc="61299397" w:tentative="1">
      <w:start w:val="1"/>
      <w:numFmt w:val="lowerLetter"/>
      <w:lvlText w:val="%8."/>
      <w:lvlJc w:val="left"/>
      <w:pPr>
        <w:ind w:left="5760" w:hanging="360"/>
      </w:pPr>
    </w:lvl>
    <w:lvl w:ilvl="8" w:tplc="61299397" w:tentative="1">
      <w:start w:val="1"/>
      <w:numFmt w:val="lowerRoman"/>
      <w:lvlText w:val="%9."/>
      <w:lvlJc w:val="right"/>
      <w:pPr>
        <w:ind w:left="6480" w:hanging="180"/>
      </w:pPr>
    </w:lvl>
  </w:abstractNum>
  <w:abstractNum w:abstractNumId="12642">
    <w:multiLevelType w:val="hybridMultilevel"/>
    <w:lvl w:ilvl="0" w:tplc="43608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12642">
    <w:abstractNumId w:val="12642"/>
  </w:num>
  <w:num w:numId="12643">
    <w:abstractNumId w:val="126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871554420" Type="http://schemas.openxmlformats.org/officeDocument/2006/relationships/comments" Target="comments.xml"/><Relationship Id="rId184695539" Type="http://schemas.microsoft.com/office/2011/relationships/commentsExtended" Target="commentsExtended.xml"/><Relationship Id="rId40700908" Type="http://schemas.openxmlformats.org/officeDocument/2006/relationships/image" Target="media/imgrId40700908.jpeg"/><Relationship Id="rId40700909" Type="http://schemas.openxmlformats.org/officeDocument/2006/relationships/image" Target="media/imgrId40700909.jpeg"/><Relationship Id="rId40700910" Type="http://schemas.openxmlformats.org/officeDocument/2006/relationships/image" Target="media/imgrId40700910.jpeg"/><Relationship Id="rId40700911" Type="http://schemas.openxmlformats.org/officeDocument/2006/relationships/image" Target="media/imgrId40700911.jpeg"/><Relationship Id="rId40700912" Type="http://schemas.openxmlformats.org/officeDocument/2006/relationships/image" Target="media/imgrId40700912.jpeg"/><Relationship Id="rId40700913" Type="http://schemas.openxmlformats.org/officeDocument/2006/relationships/image" Target="media/imgrId40700913.jpeg"/><Relationship Id="rId40700914" Type="http://schemas.openxmlformats.org/officeDocument/2006/relationships/image" Target="media/imgrId40700914.jpeg"/><Relationship Id="rId40700915" Type="http://schemas.openxmlformats.org/officeDocument/2006/relationships/image" Target="media/imgrId40700915.jpeg"/><Relationship Id="rId40700916" Type="http://schemas.openxmlformats.org/officeDocument/2006/relationships/image" Target="media/imgrId40700916.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