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30597872" name="Picture 1" descr="https://gildc.activimmo.ovh/pic/615x415/06gildc6502181p6046660dwn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181p6046660dwnff.jpg"/>
                    <pic:cNvPicPr/>
                  </pic:nvPicPr>
                  <pic:blipFill>
                    <a:blip r:embed="rId640339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MP113791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397 500 €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Près de Montignac, sur les hauteurs, au calme, périgourdine récente offrant d'excellentes prestations. Piscine. Terrain de 3882 m².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A deux pas de Montignac-Lascaux, sur les hauteurs, dans un environnement boisé et sans vis-à-vis, idéalement orientée avec une vue exceptionnelle sur le village, cette périgourdine récente offre d'excellentes prestations de par sa conception comme sa finition: une grande chambre avec salle de bains en rdc, 2 chambres, un bureau et une grande salle d'eau à l'étage. Un sous-sol total permet d'abriter plusieurs véhicules. La piscine au sel, chauffée, avec volet roulant et orientée plein sud est accessible d'une terrasse couverte. Une salle d'eau attenante à la piscine agrémente ce lieu buccolique...</w:t>
        <w:br/>
        <w:t xml:space="preserve">Une propriété unique en plein coeur du périgord.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4970148" name="Picture 1" descr="https://gildc.activimmo.ovh/pic/290x195/06gildc6502181p6046668eonf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81p6046668eonfp.jpg"/>
                                <pic:cNvPicPr/>
                              </pic:nvPicPr>
                              <pic:blipFill>
                                <a:blip r:embed="rId640339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98364334" name="Picture 1" descr="https://gildc.activimmo.ovh/pic/290x195/06gildc6502181p6046697igvd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81p6046697igvdo.jpg"/>
                                <pic:cNvPicPr/>
                              </pic:nvPicPr>
                              <pic:blipFill>
                                <a:blip r:embed="rId640339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61062887" name="Picture 1" descr="https://gildc.activimmo.ovh/pic/290x195/06gildc6502181p6046662izlh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81p6046662izlhm.jpg"/>
                                <pic:cNvPicPr/>
                              </pic:nvPicPr>
                              <pic:blipFill>
                                <a:blip r:embed="rId640339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04861883" name="Picture 1" descr="https://gildc.activimmo.ovh/pic/290x195/06gildc6502181p6046664ssxx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81p6046664ssxxs.jpg"/>
                                <pic:cNvPicPr/>
                              </pic:nvPicPr>
                              <pic:blipFill>
                                <a:blip r:embed="rId640339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2107135" name="Picture 1" descr="https://gildc.activimmo.ovh/pic/290x195/06gildc6502181p6046658ylgh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81p6046658ylghj.jpg"/>
                                <pic:cNvPicPr/>
                              </pic:nvPicPr>
                              <pic:blipFill>
                                <a:blip r:embed="rId640339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6261398" name="Picture 1" descr="https://gildc.activimmo.ovh/pic/290x195/06gildc6502181p6046665oudt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181p6046665oudtl.jpg"/>
                                <pic:cNvPicPr/>
                              </pic:nvPicPr>
                              <pic:blipFill>
                                <a:blip r:embed="rId640339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Année const.:  2009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Privée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150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3,882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44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Terrasse:  23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3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7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bureau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Climatisation réversible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Chambre de 16 m².</w:t>
              <w:br/>
              <w:t xml:space="preserve"> - Pièce à vivre avec cuisine ouverte de 44 m².</w:t>
              <w:br/>
              <w:t xml:space="preserve"> - Salle de bains avec douche et baignoire de 8 m².</w:t>
              <w:br/>
              <w:t xml:space="preserve"> - Terrasse couverte avec vue plein sud et sur la piscine de 23 m².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Bureau de 16 m² attenant.</w:t>
              <w:br/>
              <w:t xml:space="preserve"> - 2 Chambres de 20 et 16 m².</w:t>
              <w:br/>
              <w:t xml:space="preserve"> - Couloir /palier de 4,5 m².</w:t>
              <w:br/>
              <w:t xml:space="preserve"> - Dressing /rangement.</w:t>
              <w:br/>
              <w:t xml:space="preserve"> - Salle d'eau </w:t>
              <w:br/>
              <w:t xml:space="preserve"/>
              <w:br/>
              <w:t xml:space="preserve">DPE:</w:t>
              <w:br/>
              <w:t xml:space="preserve"> - Consommation énergétique (en énergie primaire): 154 KWHep/m²an =&gt; Classe D</w:t>
              <w:br/>
              <w:t xml:space="preserve"> - Consommation énergétique (en énergie primaire):</w:t>
              <w:br/>
              <w:t xml:space="preserve"> - Emission de gaz à effet de serre: 2 Kgco2/m²an =&gt; Classe A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bois /poele à bois dans la pièce à vivre.</w:t>
              <w:br/>
              <w:t xml:space="preserve"> - Climatisation réversible </w:t>
              <w:br/>
              <w:t xml:space="preserve"/>
              <w:br/>
              <w:t xml:space="preserve">EQUIPEMENTS DIVERS:</w:t>
              <w:br/>
              <w:t xml:space="preserve"> - Fosse septique +filtre à sable conforme.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1h15.</w:t>
              <w:br/>
              <w:t xml:space="preserve"> - Autoroute 15 mn.</w:t>
              <w:br/>
              <w:t xml:space="preserve"> - Calme </w:t>
              <w:br/>
              <w:t xml:space="preserve"> - Commerces 10 mn.</w:t>
              <w:br/>
              <w:t xml:space="preserve"> - Ecole 10mn.</w:t>
              <w:br/>
              <w:t xml:space="preserve"> - Gare 20 mn.</w:t>
              <w:br/>
              <w:t xml:space="preserve"> - Hôpital 25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/>
              <w:br/>
              <w:t xml:space="preserve">SOUS SOL:</w:t>
              <w:br/>
              <w:t xml:space="preserve"> - Garage de 67 m² pour 3 voitures avec porte automatique, espace buanderie et accès terrasse extérieure.</w:t>
              <w:br/>
              <w:t xml:space="preserve"> - Pièce /local rangement.</w:t>
              <w:br/>
              <w:t xml:space="preserve"> - Salle d'eau </w:t>
              <w:br/>
              <w:t xml:space="preserve"/>
              <w:br/>
              <w:t xml:space="preserve">TERRAIN:</w:t>
              <w:br/>
              <w:t xml:space="preserve"> - Piscine au sel de 8x5 exposée plein sud et chauffée. Voler roulant.</w:t>
              <w:br/>
              <w:t xml:space="preserve"> - Portail électrique télécommandé.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Défilement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448002062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640339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105764819" name="Picture 1" descr="https://files.activimmo.com/storage/etiquettes/photo/dpe/dpe-ges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a.jpg"/>
                          <pic:cNvPicPr/>
                        </pic:nvPicPr>
                        <pic:blipFill>
                          <a:blip r:embed="rId640339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154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2</w:t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D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A</w:t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900 €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563">
    <w:multiLevelType w:val="hybridMultilevel"/>
    <w:lvl w:ilvl="0" w:tplc="94537606">
      <w:start w:val="1"/>
      <w:numFmt w:val="decimal"/>
      <w:lvlText w:val="%1."/>
      <w:lvlJc w:val="left"/>
      <w:pPr>
        <w:ind w:left="720" w:hanging="360"/>
      </w:pPr>
    </w:lvl>
    <w:lvl w:ilvl="1" w:tplc="94537606" w:tentative="1">
      <w:start w:val="1"/>
      <w:numFmt w:val="lowerLetter"/>
      <w:lvlText w:val="%2."/>
      <w:lvlJc w:val="left"/>
      <w:pPr>
        <w:ind w:left="1440" w:hanging="360"/>
      </w:pPr>
    </w:lvl>
    <w:lvl w:ilvl="2" w:tplc="94537606" w:tentative="1">
      <w:start w:val="1"/>
      <w:numFmt w:val="lowerRoman"/>
      <w:lvlText w:val="%3."/>
      <w:lvlJc w:val="right"/>
      <w:pPr>
        <w:ind w:left="2160" w:hanging="180"/>
      </w:pPr>
    </w:lvl>
    <w:lvl w:ilvl="3" w:tplc="94537606" w:tentative="1">
      <w:start w:val="1"/>
      <w:numFmt w:val="decimal"/>
      <w:lvlText w:val="%4."/>
      <w:lvlJc w:val="left"/>
      <w:pPr>
        <w:ind w:left="2880" w:hanging="360"/>
      </w:pPr>
    </w:lvl>
    <w:lvl w:ilvl="4" w:tplc="94537606" w:tentative="1">
      <w:start w:val="1"/>
      <w:numFmt w:val="lowerLetter"/>
      <w:lvlText w:val="%5."/>
      <w:lvlJc w:val="left"/>
      <w:pPr>
        <w:ind w:left="3600" w:hanging="360"/>
      </w:pPr>
    </w:lvl>
    <w:lvl w:ilvl="5" w:tplc="94537606" w:tentative="1">
      <w:start w:val="1"/>
      <w:numFmt w:val="lowerRoman"/>
      <w:lvlText w:val="%6."/>
      <w:lvlJc w:val="right"/>
      <w:pPr>
        <w:ind w:left="4320" w:hanging="180"/>
      </w:pPr>
    </w:lvl>
    <w:lvl w:ilvl="6" w:tplc="94537606" w:tentative="1">
      <w:start w:val="1"/>
      <w:numFmt w:val="decimal"/>
      <w:lvlText w:val="%7."/>
      <w:lvlJc w:val="left"/>
      <w:pPr>
        <w:ind w:left="5040" w:hanging="360"/>
      </w:pPr>
    </w:lvl>
    <w:lvl w:ilvl="7" w:tplc="94537606" w:tentative="1">
      <w:start w:val="1"/>
      <w:numFmt w:val="lowerLetter"/>
      <w:lvlText w:val="%8."/>
      <w:lvlJc w:val="left"/>
      <w:pPr>
        <w:ind w:left="5760" w:hanging="360"/>
      </w:pPr>
    </w:lvl>
    <w:lvl w:ilvl="8" w:tplc="94537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62">
    <w:multiLevelType w:val="hybridMultilevel"/>
    <w:lvl w:ilvl="0" w:tplc="51424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24562">
    <w:abstractNumId w:val="24562"/>
  </w:num>
  <w:num w:numId="24563">
    <w:abstractNumId w:val="245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16994317" Type="http://schemas.openxmlformats.org/officeDocument/2006/relationships/comments" Target="comments.xml"/><Relationship Id="rId123908402" Type="http://schemas.microsoft.com/office/2011/relationships/commentsExtended" Target="commentsExtended.xml"/><Relationship Id="rId64033971" Type="http://schemas.openxmlformats.org/officeDocument/2006/relationships/image" Target="media/imgrId64033971.jpeg"/><Relationship Id="rId64033972" Type="http://schemas.openxmlformats.org/officeDocument/2006/relationships/image" Target="media/imgrId64033972.jpeg"/><Relationship Id="rId64033973" Type="http://schemas.openxmlformats.org/officeDocument/2006/relationships/image" Target="media/imgrId64033973.jpeg"/><Relationship Id="rId64033974" Type="http://schemas.openxmlformats.org/officeDocument/2006/relationships/image" Target="media/imgrId64033974.jpeg"/><Relationship Id="rId64033975" Type="http://schemas.openxmlformats.org/officeDocument/2006/relationships/image" Target="media/imgrId64033975.jpeg"/><Relationship Id="rId64033976" Type="http://schemas.openxmlformats.org/officeDocument/2006/relationships/image" Target="media/imgrId64033976.jpeg"/><Relationship Id="rId64033977" Type="http://schemas.openxmlformats.org/officeDocument/2006/relationships/image" Target="media/imgrId64033977.jpeg"/><Relationship Id="rId64033978" Type="http://schemas.openxmlformats.org/officeDocument/2006/relationships/image" Target="media/imgrId64033978.jpeg"/><Relationship Id="rId64033979" Type="http://schemas.openxmlformats.org/officeDocument/2006/relationships/image" Target="media/imgrId64033979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