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758691522" name="Picture 1" descr="https://gildc.activimmo.ovh/pic/615x415/06gildc6502024p6044306mdv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024p6044306mdvfa.jpg"/>
                    <pic:cNvPicPr/>
                  </pic:nvPicPr>
                  <pic:blipFill>
                    <a:blip r:embed="rId676477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MP113772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199 280 €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plein centre-ville de MONTIGNAC avec jardin, maison lumineuse d'environ 80 m² habitables, entièrement rénovée en 2016.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en plein centre de MONTIGNAC-LASCAUX, avec tous les commerces accessibles à pieds, cette maison sans travaux, rénovée en 2016, construite sur sous-sol total, offre environ 80 m² habitables. Un petit sas très pratique donne accès à l'entrée, qui dessert le salon, la cuisine et les toilettes, puis à l'étage, un petit palier dessert 3 chambres et une salle d'eau avec douche italienne et wc. Toutes les pièces sont très lumineuses. Le sous-sol d'environ 40 m², servira de rangement et de garage pour une petite voiture. Chauffage central au gaz de ville et tout-à-l'égout. Le jardin est clos, d'une surface totale d'environ 300 m², avec un cabanon.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88712350" name="Picture 1" descr="https://gildc.activimmo.ovh/pic/290x195/06gildc6502024p6044309ogil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024p6044309ogild.jpg"/>
                                <pic:cNvPicPr/>
                              </pic:nvPicPr>
                              <pic:blipFill>
                                <a:blip r:embed="rId676477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74634281" name="Picture 1" descr="https://gildc.activimmo.ovh/pic/290x195/06gildc6502024p6044318bjq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024p6044318bjqpg.jpg"/>
                                <pic:cNvPicPr/>
                              </pic:nvPicPr>
                              <pic:blipFill>
                                <a:blip r:embed="rId676477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74023551" name="Picture 1" descr="https://gildc.activimmo.ovh/pic/290x195/06gildc6502024p6044299syj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024p6044299syjor.jpg"/>
                                <pic:cNvPicPr/>
                              </pic:nvPicPr>
                              <pic:blipFill>
                                <a:blip r:embed="rId676477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9690828" name="Picture 1" descr="https://gildc.activimmo.ovh/pic/290x195/06gildc6502024p6044291pxty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024p6044291pxtyo.jpg"/>
                                <pic:cNvPicPr/>
                              </pic:nvPicPr>
                              <pic:blipFill>
                                <a:blip r:embed="rId676477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53745376" name="Picture 1" descr="https://gildc.activimmo.ovh/pic/290x195/06gildc6502024p6044290zhpx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024p6044290zhpxs.jpg"/>
                                <pic:cNvPicPr/>
                              </pic:nvPicPr>
                              <pic:blipFill>
                                <a:blip r:embed="rId676477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66426028" name="Picture 1" descr="https://gildc.activimmo.ovh/pic/290x195/06gildc6502024p6044292znyf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024p6044292znyfx.jpg"/>
                                <pic:cNvPicPr/>
                              </pic:nvPicPr>
                              <pic:blipFill>
                                <a:blip r:embed="rId676477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Contemporaine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70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322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24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5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Gaz de ville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Cuisine de 9 m².</w:t>
              <w:br/>
              <w:t xml:space="preserve"> - Hall d'entrée de 5 m².</w:t>
              <w:br/>
              <w:t xml:space="preserve"> - Séjour de 24 m².</w:t>
              <w:br/>
              <w:t xml:space="preserve"> - Veranda de 4 m².</w:t>
              <w:br/>
              <w:t xml:space="preserve"/>
              <w:br/>
              <w:t xml:space="preserve">1ER ÉTAGE:</w:t>
              <w:br/>
              <w:t xml:space="preserve"> - 3 Chambres de 13, 10 et 9 m².</w:t>
              <w:br/>
              <w:t xml:space="preserve"> - Palier de 4 m².</w:t>
              <w:br/>
              <w:t xml:space="preserve"> - Salle d'eau de 4 m².</w:t>
              <w:br/>
              <w:t xml:space="preserve"/>
              <w:br/>
              <w:t xml:space="preserve">DÉPENDANCES:</w:t>
              <w:br/>
              <w:t xml:space="preserve"> - Abri de jardin.</w:t>
              <w:br/>
              <w:t xml:space="preserve"/>
              <w:br/>
              <w:t xml:space="preserve">DPE:</w:t>
              <w:br/>
              <w:t xml:space="preserve"> - Consommation énergétique (en énergie primaire): 328 KWHep/m²an</w:t>
              <w:br/>
              <w:t xml:space="preserve"> - Emission de gaz à effet de serre: 66 Kgco2/m²an</w:t>
              <w:br/>
              <w:t xml:space="preserve"/>
              <w:br/>
              <w:t xml:space="preserve">CHAUFFAGE:</w:t>
              <w:br/>
              <w:t xml:space="preserve"> - CC Gaz de ville.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Aéroport 45 mn.</w:t>
              <w:br/>
              <w:t xml:space="preserve"> - Autoroute 15 mn.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Gare 15 mn.</w:t>
              <w:br/>
              <w:t xml:space="preserve"> - Hôpital 25 mn.</w:t>
              <w:br/>
              <w:t xml:space="preserve"> - Internet / ADSL </w:t>
              <w:br/>
              <w:t xml:space="preserve"/>
              <w:br/>
              <w:t xml:space="preserve">TERRAIN:</w:t>
              <w:br/>
              <w:t xml:space="preserve"> - Cloturé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116980714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676477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388646016" name="Picture 1" descr="https://files.activimmo.com/storage/etiquettes/photo/dpe/dpe-ges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f.jpg"/>
                          <pic:cNvPicPr/>
                        </pic:nvPicPr>
                        <pic:blipFill>
                          <a:blip r:embed="rId676477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328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66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E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F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1 120 €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91">
    <w:multiLevelType w:val="hybridMultilevel"/>
    <w:lvl w:ilvl="0" w:tplc="58374378">
      <w:start w:val="1"/>
      <w:numFmt w:val="decimal"/>
      <w:lvlText w:val="%1."/>
      <w:lvlJc w:val="left"/>
      <w:pPr>
        <w:ind w:left="720" w:hanging="360"/>
      </w:pPr>
    </w:lvl>
    <w:lvl w:ilvl="1" w:tplc="58374378" w:tentative="1">
      <w:start w:val="1"/>
      <w:numFmt w:val="lowerLetter"/>
      <w:lvlText w:val="%2."/>
      <w:lvlJc w:val="left"/>
      <w:pPr>
        <w:ind w:left="1440" w:hanging="360"/>
      </w:pPr>
    </w:lvl>
    <w:lvl w:ilvl="2" w:tplc="58374378" w:tentative="1">
      <w:start w:val="1"/>
      <w:numFmt w:val="lowerRoman"/>
      <w:lvlText w:val="%3."/>
      <w:lvlJc w:val="right"/>
      <w:pPr>
        <w:ind w:left="2160" w:hanging="180"/>
      </w:pPr>
    </w:lvl>
    <w:lvl w:ilvl="3" w:tplc="58374378" w:tentative="1">
      <w:start w:val="1"/>
      <w:numFmt w:val="decimal"/>
      <w:lvlText w:val="%4."/>
      <w:lvlJc w:val="left"/>
      <w:pPr>
        <w:ind w:left="2880" w:hanging="360"/>
      </w:pPr>
    </w:lvl>
    <w:lvl w:ilvl="4" w:tplc="58374378" w:tentative="1">
      <w:start w:val="1"/>
      <w:numFmt w:val="lowerLetter"/>
      <w:lvlText w:val="%5."/>
      <w:lvlJc w:val="left"/>
      <w:pPr>
        <w:ind w:left="3600" w:hanging="360"/>
      </w:pPr>
    </w:lvl>
    <w:lvl w:ilvl="5" w:tplc="58374378" w:tentative="1">
      <w:start w:val="1"/>
      <w:numFmt w:val="lowerRoman"/>
      <w:lvlText w:val="%6."/>
      <w:lvlJc w:val="right"/>
      <w:pPr>
        <w:ind w:left="4320" w:hanging="180"/>
      </w:pPr>
    </w:lvl>
    <w:lvl w:ilvl="6" w:tplc="58374378" w:tentative="1">
      <w:start w:val="1"/>
      <w:numFmt w:val="decimal"/>
      <w:lvlText w:val="%7."/>
      <w:lvlJc w:val="left"/>
      <w:pPr>
        <w:ind w:left="5040" w:hanging="360"/>
      </w:pPr>
    </w:lvl>
    <w:lvl w:ilvl="7" w:tplc="58374378" w:tentative="1">
      <w:start w:val="1"/>
      <w:numFmt w:val="lowerLetter"/>
      <w:lvlText w:val="%8."/>
      <w:lvlJc w:val="left"/>
      <w:pPr>
        <w:ind w:left="5760" w:hanging="360"/>
      </w:pPr>
    </w:lvl>
    <w:lvl w:ilvl="8" w:tplc="58374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90">
    <w:multiLevelType w:val="hybridMultilevel"/>
    <w:lvl w:ilvl="0" w:tplc="65721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4890">
    <w:abstractNumId w:val="14890"/>
  </w:num>
  <w:num w:numId="14891">
    <w:abstractNumId w:val="14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66756089" Type="http://schemas.openxmlformats.org/officeDocument/2006/relationships/comments" Target="comments.xml"/><Relationship Id="rId255208304" Type="http://schemas.microsoft.com/office/2011/relationships/commentsExtended" Target="commentsExtended.xml"/><Relationship Id="rId67647776" Type="http://schemas.openxmlformats.org/officeDocument/2006/relationships/image" Target="media/imgrId67647776.jpeg"/><Relationship Id="rId67647777" Type="http://schemas.openxmlformats.org/officeDocument/2006/relationships/image" Target="media/imgrId67647777.jpeg"/><Relationship Id="rId67647778" Type="http://schemas.openxmlformats.org/officeDocument/2006/relationships/image" Target="media/imgrId67647778.jpeg"/><Relationship Id="rId67647779" Type="http://schemas.openxmlformats.org/officeDocument/2006/relationships/image" Target="media/imgrId67647779.jpeg"/><Relationship Id="rId67647780" Type="http://schemas.openxmlformats.org/officeDocument/2006/relationships/image" Target="media/imgrId67647780.jpeg"/><Relationship Id="rId67647781" Type="http://schemas.openxmlformats.org/officeDocument/2006/relationships/image" Target="media/imgrId67647781.jpeg"/><Relationship Id="rId67647782" Type="http://schemas.openxmlformats.org/officeDocument/2006/relationships/image" Target="media/imgrId67647782.jpeg"/><Relationship Id="rId67647783" Type="http://schemas.openxmlformats.org/officeDocument/2006/relationships/image" Target="media/imgrId67647783.jpeg"/><Relationship Id="rId67647784" Type="http://schemas.openxmlformats.org/officeDocument/2006/relationships/image" Target="media/imgrId67647784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