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735202436" name="Picture 1" descr="https://gildc.activimmo.ovh/pic/615x415/06gildc6502680p6052713gdq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680p6052713gdqox.jpg"/>
                    <pic:cNvPicPr/>
                  </pic:nvPicPr>
                  <pic:blipFill>
                    <a:blip r:embed="rId834535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MP113832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1 732 500 €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exclusivité, une des plus belles propriétés de la Vallée de la Vézère en Périgord Noir, sur plus de 20 hectares. Situation privilégiée.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exclusivité, une des plus belles propriétés de la Vallée de la Vézère, en Périgord Noir. Cachée, dans un cadre exceptionnel, sur plus de 20 hectares sans voisin proche, à quelques kilomètres d'un chef-lieu de canton, vous emprunterez un des deux accès privés, une longue allée forestière, pour découvrir cette propriété constituée d'une Chartreuse à la toiture de lauzes, d'un ancien chai transformé en maison d'amis, d'importantes granges, d'autres petites dépendances, d'une piscine et d'un court de tennis. La Chartreuse développe environ 330 m² habitables de plain-pied et la maison d'amis environ 120 m². Les bâtiments sont idéalement implantés autour d'une vaste cour au centre de cette belle unité foncière composée de bois, de prairies, d'un verger et d'un jardin à la Française où trône un pin parasol remarquable, plusieurs fois centenaire.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76982587" name="Picture 1" descr="https://gildc.activimmo.ovh/pic/290x195/06gildc6502680p6052717bbbs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717bbbsb.jpg"/>
                                <pic:cNvPicPr/>
                              </pic:nvPicPr>
                              <pic:blipFill>
                                <a:blip r:embed="rId834535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07682263" name="Picture 1" descr="https://gildc.activimmo.ovh/pic/290x195/06gildc6502680p6052645fnij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645fnijk.jpg"/>
                                <pic:cNvPicPr/>
                              </pic:nvPicPr>
                              <pic:blipFill>
                                <a:blip r:embed="rId83453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90835782" name="Picture 1" descr="https://gildc.activimmo.ovh/pic/290x195/06gildc6502680p6052726fmtq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726fmtqq.jpg"/>
                                <pic:cNvPicPr/>
                              </pic:nvPicPr>
                              <pic:blipFill>
                                <a:blip r:embed="rId83453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78763665" name="Picture 1" descr="https://gildc.activimmo.ovh/pic/290x195/06gildc6502680p6052725lfcn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725lfcnc.jpg"/>
                                <pic:cNvPicPr/>
                              </pic:nvPicPr>
                              <pic:blipFill>
                                <a:blip r:embed="rId834535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43171351" name="Picture 1" descr="https://gildc.activimmo.ovh/pic/290x195/06gildc6502680p6052648juuz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648juuzf.jpg"/>
                                <pic:cNvPicPr/>
                              </pic:nvPicPr>
                              <pic:blipFill>
                                <a:blip r:embed="rId83453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04559439" name="Picture 1" descr="https://gildc.activimmo.ovh/pic/290x195/06gildc6502680p6052718lydy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80p6052718lydyb.jpg"/>
                                <pic:cNvPicPr/>
                              </pic:nvPicPr>
                              <pic:blipFill>
                                <a:blip r:embed="rId83453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Privée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550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218,929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55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30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isolée</w:t>
              <w:br/>
              <w:t xml:space="preserve"/>
              <w:br/>
              <w:t xml:space="preserve">Exposition:  Est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7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5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14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Buanderie de 8 m².</w:t>
              <w:br/>
              <w:t xml:space="preserve"> - Bureau de 5 m² avec boiseries au mur.</w:t>
              <w:br/>
              <w:t xml:space="preserve"> - 5 Chambres de 14, 34, 22, 25et 22 m²avec cheminées.</w:t>
              <w:br/>
              <w:t xml:space="preserve"> - Couloir </w:t>
              <w:br/>
              <w:t xml:space="preserve"> - Cuisine de 23 m² avec porte-fenêtre.</w:t>
              <w:br/>
              <w:t xml:space="preserve"> - Dégagement /vestiaire de 3 m².</w:t>
              <w:br/>
              <w:t xml:space="preserve"> - Hall d'entrée d'environ 9,5 m².</w:t>
              <w:br/>
              <w:t xml:space="preserve"> - Séjour /grand salon de 53 m² avec cheminée et portes-fenêtres.</w:t>
              <w:br/>
              <w:t xml:space="preserve"> - Salon de 37 m² avec cheminée.</w:t>
              <w:br/>
              <w:t xml:space="preserve"> - Salle à manger d'environ 32,5 m² avec cheminée et évier en pierre.</w:t>
              <w:br/>
              <w:t xml:space="preserve"> - 3 Salles de bains 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Grenier /combles partiellement aménageables.</w:t>
              <w:br/>
              <w:t xml:space="preserve"/>
              <w:br/>
              <w:t xml:space="preserve">DÉPENDANCES:</w:t>
              <w:br/>
              <w:t xml:space="preserve"> - Appentis /petite remise.</w:t>
              <w:br/>
              <w:t xml:space="preserve"> - 2 Chais anciens.</w:t>
              <w:br/>
              <w:t xml:space="preserve"> - Etable </w:t>
              <w:br/>
              <w:t xml:space="preserve"> - Grange aménagée en maison d'amis d'environ 140 m², avec pièce à vivre au rdc, 2 chambres et salle de bains à l'étage.</w:t>
              <w:br/>
              <w:t xml:space="preserve"> - Autres petit pavillon annexe face à la grange d'environ 19 m².</w:t>
              <w:br/>
              <w:t xml:space="preserve"/>
              <w:br/>
              <w:t xml:space="preserve">DPE:</w:t>
              <w:br/>
              <w:t xml:space="preserve"> - Consommation énergétique (en énergie primaire): 228 KWHep/m²an</w:t>
              <w:br/>
              <w:t xml:space="preserve"> - Emission de gaz à effet de serre: 71 Kgco2/m²an</w:t>
              <w:br/>
              <w:t xml:space="preserve"> - Date de réalisation DPE 01/08/2024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Fosse septique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55 mn environ.</w:t>
              <w:br/>
              <w:t xml:space="preserve"> - Autoroute 15 mn environ.</w:t>
              <w:br/>
              <w:t xml:space="preserve"> - Calme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20 mn.</w:t>
              <w:br/>
              <w:t xml:space="preserve"> - Gîtes </w:t>
              <w:br/>
              <w:t xml:space="preserve"> - Hôpital 30 mn.</w:t>
              <w:br/>
              <w:t xml:space="preserve"> - Internet / ADSL </w:t>
              <w:br/>
              <w:t xml:space="preserve"> - Ruisseau, Rivière ou Etang à proximité.</w:t>
              <w:br/>
              <w:t xml:space="preserve"> - Vue </w:t>
              <w:br/>
              <w:t xml:space="preserve"> - Plain-pied </w:t>
              <w:br/>
              <w:t xml:space="preserve"> - Internet fibre optique. </w:t>
              <w:br/>
              <w:t xml:space="preserve"/>
              <w:br/>
              <w:t xml:space="preserve">SOUS SOL:</w:t>
              <w:br/>
              <w:t xml:space="preserve"> - Cave et chaufferie.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Boisé </w:t>
              <w:br/>
              <w:t xml:space="preserve"> - Cour </w:t>
              <w:br/>
              <w:t xml:space="preserve"> - Jardin à la française.</w:t>
              <w:br/>
              <w:t xml:space="preserve"> - Parc </w:t>
              <w:br/>
              <w:t xml:space="preserve"> - Piscine de 17x4,5 au chlore</w:t>
              <w:br/>
              <w:t xml:space="preserve"> - Terrain de tennis </w:t>
              <w:br/>
              <w:t xml:space="preserve"> - Terrasse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489358113" name="Picture 1" descr="https://dpe.files.activimmo.com/elan?dpe=228&amp;ges=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28&amp;ges=71"/>
                          <pic:cNvPicPr/>
                        </pic:nvPicPr>
                        <pic:blipFill>
                          <a:blip r:embed="rId834535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488734579" name="Picture 1" descr="https://dpe.files.activimmo.com/elan/ges/?ges=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1"/>
                          <pic:cNvPicPr/>
                        </pic:nvPicPr>
                        <pic:blipFill>
                          <a:blip r:embed="rId834535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228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71</w:t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F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F</w:t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5 586 €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8459">
    <w:multiLevelType w:val="hybridMultilevel"/>
    <w:lvl w:ilvl="0" w:tplc="48804498">
      <w:start w:val="1"/>
      <w:numFmt w:val="decimal"/>
      <w:lvlText w:val="%1."/>
      <w:lvlJc w:val="left"/>
      <w:pPr>
        <w:ind w:left="720" w:hanging="360"/>
      </w:pPr>
    </w:lvl>
    <w:lvl w:ilvl="1" w:tplc="48804498" w:tentative="1">
      <w:start w:val="1"/>
      <w:numFmt w:val="lowerLetter"/>
      <w:lvlText w:val="%2."/>
      <w:lvlJc w:val="left"/>
      <w:pPr>
        <w:ind w:left="1440" w:hanging="360"/>
      </w:pPr>
    </w:lvl>
    <w:lvl w:ilvl="2" w:tplc="48804498" w:tentative="1">
      <w:start w:val="1"/>
      <w:numFmt w:val="lowerRoman"/>
      <w:lvlText w:val="%3."/>
      <w:lvlJc w:val="right"/>
      <w:pPr>
        <w:ind w:left="2160" w:hanging="180"/>
      </w:pPr>
    </w:lvl>
    <w:lvl w:ilvl="3" w:tplc="48804498" w:tentative="1">
      <w:start w:val="1"/>
      <w:numFmt w:val="decimal"/>
      <w:lvlText w:val="%4."/>
      <w:lvlJc w:val="left"/>
      <w:pPr>
        <w:ind w:left="2880" w:hanging="360"/>
      </w:pPr>
    </w:lvl>
    <w:lvl w:ilvl="4" w:tplc="48804498" w:tentative="1">
      <w:start w:val="1"/>
      <w:numFmt w:val="lowerLetter"/>
      <w:lvlText w:val="%5."/>
      <w:lvlJc w:val="left"/>
      <w:pPr>
        <w:ind w:left="3600" w:hanging="360"/>
      </w:pPr>
    </w:lvl>
    <w:lvl w:ilvl="5" w:tplc="48804498" w:tentative="1">
      <w:start w:val="1"/>
      <w:numFmt w:val="lowerRoman"/>
      <w:lvlText w:val="%6."/>
      <w:lvlJc w:val="right"/>
      <w:pPr>
        <w:ind w:left="4320" w:hanging="180"/>
      </w:pPr>
    </w:lvl>
    <w:lvl w:ilvl="6" w:tplc="48804498" w:tentative="1">
      <w:start w:val="1"/>
      <w:numFmt w:val="decimal"/>
      <w:lvlText w:val="%7."/>
      <w:lvlJc w:val="left"/>
      <w:pPr>
        <w:ind w:left="5040" w:hanging="360"/>
      </w:pPr>
    </w:lvl>
    <w:lvl w:ilvl="7" w:tplc="48804498" w:tentative="1">
      <w:start w:val="1"/>
      <w:numFmt w:val="lowerLetter"/>
      <w:lvlText w:val="%8."/>
      <w:lvlJc w:val="left"/>
      <w:pPr>
        <w:ind w:left="5760" w:hanging="360"/>
      </w:pPr>
    </w:lvl>
    <w:lvl w:ilvl="8" w:tplc="48804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58">
    <w:multiLevelType w:val="hybridMultilevel"/>
    <w:lvl w:ilvl="0" w:tplc="4639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8458">
    <w:abstractNumId w:val="18458"/>
  </w:num>
  <w:num w:numId="18459">
    <w:abstractNumId w:val="184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94786699" Type="http://schemas.openxmlformats.org/officeDocument/2006/relationships/comments" Target="comments.xml"/><Relationship Id="rId429791426" Type="http://schemas.microsoft.com/office/2011/relationships/commentsExtended" Target="commentsExtended.xml"/><Relationship Id="rId83453579" Type="http://schemas.openxmlformats.org/officeDocument/2006/relationships/image" Target="media/imgrId83453579.jpeg"/><Relationship Id="rId83453580" Type="http://schemas.openxmlformats.org/officeDocument/2006/relationships/image" Target="media/imgrId83453580.jpeg"/><Relationship Id="rId83453581" Type="http://schemas.openxmlformats.org/officeDocument/2006/relationships/image" Target="media/imgrId83453581.jpeg"/><Relationship Id="rId83453582" Type="http://schemas.openxmlformats.org/officeDocument/2006/relationships/image" Target="media/imgrId83453582.jpeg"/><Relationship Id="rId83453583" Type="http://schemas.openxmlformats.org/officeDocument/2006/relationships/image" Target="media/imgrId83453583.jpeg"/><Relationship Id="rId83453584" Type="http://schemas.openxmlformats.org/officeDocument/2006/relationships/image" Target="media/imgrId83453584.jpeg"/><Relationship Id="rId83453585" Type="http://schemas.openxmlformats.org/officeDocument/2006/relationships/image" Target="media/imgrId83453585.jpeg"/><Relationship Id="rId83453586" Type="http://schemas.openxmlformats.org/officeDocument/2006/relationships/image" Target="media/imgrId83453586.jpeg"/><Relationship Id="rId83453587" Type="http://schemas.openxmlformats.org/officeDocument/2006/relationships/image" Target="media/imgrId83453587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