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MP113769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395 200 €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Rare! Vaste demeure ancienne en plein village typique avec jardin de 1700 m² avec de magnifiques éléments anciens.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300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1 700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47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Ateliers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5 et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/salle à manger de 22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15 m² et galerie ouverte de 23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9 m² avec doule vasque et baignoire.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18, 25, 24 et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58 m² avec belle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 de 47 m² orientée sud ouest.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 d'environ 90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/studio avec pièce de 20 m², cuisine et salle d'eau.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pour garer deux voitures.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136,00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40,00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Rouffignac.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 à pied.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dégagée.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possible.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136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